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E3487B" w14:textId="77777777" w:rsidR="00E84AB9" w:rsidRDefault="00E84AB9" w:rsidP="00E84AB9">
      <w:pPr>
        <w:widowControl/>
        <w:spacing w:afterLines="50" w:after="156"/>
        <w:jc w:val="left"/>
        <w:rPr>
          <w:rFonts w:ascii="黑体" w:eastAsia="黑体" w:hAnsi="黑体" w:hint="eastAsia"/>
          <w:sz w:val="32"/>
          <w:szCs w:val="32"/>
        </w:rPr>
      </w:pPr>
      <w:r w:rsidRPr="00B935F8">
        <w:rPr>
          <w:rFonts w:ascii="黑体" w:eastAsia="黑体" w:hAnsi="黑体" w:hint="eastAsia"/>
          <w:sz w:val="32"/>
          <w:szCs w:val="32"/>
        </w:rPr>
        <w:t>附件</w:t>
      </w:r>
    </w:p>
    <w:p w14:paraId="06603CC0" w14:textId="77777777" w:rsidR="00E84AB9" w:rsidRPr="000372B1" w:rsidRDefault="00E84AB9" w:rsidP="00E84AB9">
      <w:pPr>
        <w:spacing w:line="520" w:lineRule="exact"/>
        <w:contextualSpacing/>
        <w:jc w:val="center"/>
        <w:rPr>
          <w:rFonts w:ascii="方正小标宋简体" w:eastAsia="方正小标宋简体" w:hAnsi="方正小标宋简体" w:cs="宋体" w:hint="eastAsia"/>
          <w:b/>
          <w:kern w:val="0"/>
          <w:sz w:val="40"/>
          <w:szCs w:val="40"/>
        </w:rPr>
      </w:pPr>
      <w:bookmarkStart w:id="0" w:name="OLE_LINK2"/>
      <w:r w:rsidRPr="000372B1">
        <w:rPr>
          <w:rFonts w:ascii="方正小标宋简体" w:eastAsia="方正小标宋简体" w:hAnsi="方正小标宋简体" w:cs="宋体" w:hint="eastAsia"/>
          <w:b/>
          <w:kern w:val="0"/>
          <w:sz w:val="40"/>
          <w:szCs w:val="40"/>
        </w:rPr>
        <w:t>浙江省市政设施养护质量水平评价办法（试行）</w:t>
      </w:r>
    </w:p>
    <w:bookmarkEnd w:id="0"/>
    <w:p w14:paraId="35074FB7" w14:textId="77777777" w:rsidR="00E84AB9" w:rsidRDefault="00E84AB9" w:rsidP="00E84AB9">
      <w:pPr>
        <w:adjustRightInd w:val="0"/>
        <w:snapToGrid w:val="0"/>
        <w:spacing w:line="520" w:lineRule="exact"/>
        <w:jc w:val="center"/>
        <w:rPr>
          <w:rFonts w:ascii="仿宋" w:eastAsia="仿宋" w:hAnsi="仿宋" w:cs="宋体" w:hint="eastAsia"/>
          <w:kern w:val="0"/>
          <w:sz w:val="30"/>
          <w:szCs w:val="30"/>
        </w:rPr>
      </w:pPr>
    </w:p>
    <w:p w14:paraId="748A01A2"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第一章  总则</w:t>
      </w:r>
    </w:p>
    <w:p w14:paraId="6D6DA21A"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第一条</w:t>
      </w:r>
      <w:r>
        <w:rPr>
          <w:rFonts w:ascii="仿宋" w:eastAsia="仿宋" w:hAnsi="仿宋" w:hint="eastAsia"/>
          <w:sz w:val="30"/>
          <w:szCs w:val="30"/>
        </w:rPr>
        <w:t xml:space="preserve">  为</w:t>
      </w:r>
      <w:proofErr w:type="gramStart"/>
      <w:r>
        <w:rPr>
          <w:rFonts w:ascii="仿宋" w:eastAsia="仿宋" w:hAnsi="仿宋" w:hint="eastAsia"/>
          <w:sz w:val="30"/>
          <w:szCs w:val="30"/>
        </w:rPr>
        <w:t>践行</w:t>
      </w:r>
      <w:proofErr w:type="gramEnd"/>
      <w:r>
        <w:rPr>
          <w:rFonts w:ascii="仿宋" w:eastAsia="仿宋" w:hAnsi="仿宋" w:hint="eastAsia"/>
          <w:sz w:val="30"/>
          <w:szCs w:val="30"/>
        </w:rPr>
        <w:t>“保障城市安全、服务社会大众”</w:t>
      </w:r>
      <w:r>
        <w:rPr>
          <w:rFonts w:ascii="仿宋" w:eastAsia="仿宋" w:hAnsi="仿宋"/>
          <w:sz w:val="30"/>
          <w:szCs w:val="30"/>
        </w:rPr>
        <w:t>的价值观</w:t>
      </w:r>
      <w:r>
        <w:rPr>
          <w:rFonts w:ascii="仿宋" w:eastAsia="仿宋" w:hAnsi="仿宋" w:hint="eastAsia"/>
          <w:sz w:val="30"/>
          <w:szCs w:val="30"/>
        </w:rPr>
        <w:t>，进一步提升市政设施养护水平，</w:t>
      </w:r>
      <w:r>
        <w:rPr>
          <w:rFonts w:ascii="仿宋" w:eastAsia="仿宋" w:hAnsi="仿宋"/>
          <w:sz w:val="30"/>
          <w:szCs w:val="30"/>
        </w:rPr>
        <w:t>建立质量创优激励机制，</w:t>
      </w:r>
      <w:r>
        <w:rPr>
          <w:rFonts w:ascii="仿宋" w:eastAsia="仿宋" w:hAnsi="仿宋" w:hint="eastAsia"/>
          <w:sz w:val="30"/>
          <w:szCs w:val="30"/>
        </w:rPr>
        <w:t>推动我省市政设施管理养护事业发展，参照中国市政工程协会《市政工程最高质量水平评价办法》《市政工程最高质量水平评价—市政设施养护（试行）评价标准》《浙江省市政工程质量水平评价办法（试行）》等有关规定，特制定本办法。</w:t>
      </w:r>
    </w:p>
    <w:p w14:paraId="21F0C233"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第二条</w:t>
      </w:r>
      <w:r>
        <w:rPr>
          <w:rFonts w:ascii="仿宋" w:eastAsia="仿宋" w:hAnsi="仿宋" w:hint="eastAsia"/>
          <w:sz w:val="30"/>
          <w:szCs w:val="30"/>
        </w:rPr>
        <w:t xml:space="preserve">  </w:t>
      </w:r>
      <w:bookmarkStart w:id="1" w:name="OLE_LINK1"/>
      <w:r>
        <w:rPr>
          <w:rFonts w:ascii="仿宋" w:eastAsia="仿宋" w:hAnsi="仿宋" w:hint="eastAsia"/>
          <w:sz w:val="30"/>
          <w:szCs w:val="30"/>
        </w:rPr>
        <w:t>浙江省市政设施养护质量水平评价</w:t>
      </w:r>
      <w:bookmarkEnd w:id="1"/>
      <w:r>
        <w:rPr>
          <w:rFonts w:ascii="仿宋" w:eastAsia="仿宋" w:hAnsi="仿宋" w:hint="eastAsia"/>
          <w:sz w:val="30"/>
          <w:szCs w:val="30"/>
        </w:rPr>
        <w:t>（以下简称“养护评价”）是我省市政设施养护质量方面的最高水平评价，代表同时期我省先进水平，是推荐参评全国“市政工程最高质量水平评价—市政设施养护”的基础。</w:t>
      </w:r>
    </w:p>
    <w:p w14:paraId="2C56D0A8"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第三条</w:t>
      </w:r>
      <w:r>
        <w:rPr>
          <w:rFonts w:ascii="仿宋" w:eastAsia="仿宋" w:hAnsi="仿宋" w:hint="eastAsia"/>
          <w:sz w:val="30"/>
          <w:szCs w:val="30"/>
        </w:rPr>
        <w:t xml:space="preserve">  养护评价遵循“自愿、公开、公正、公平、客观”的原则，根据有关建设工程的法律、法规、技术规范、强制性条文规定和省建设行政主管部门的要求，</w:t>
      </w:r>
      <w:r>
        <w:rPr>
          <w:rFonts w:ascii="仿宋" w:eastAsia="仿宋" w:hAnsi="仿宋"/>
          <w:sz w:val="30"/>
          <w:szCs w:val="30"/>
        </w:rPr>
        <w:t>对申报</w:t>
      </w:r>
      <w:r>
        <w:rPr>
          <w:rFonts w:ascii="仿宋" w:eastAsia="仿宋" w:hAnsi="仿宋" w:hint="eastAsia"/>
          <w:sz w:val="30"/>
          <w:szCs w:val="30"/>
        </w:rPr>
        <w:t>项目的基本情况、制度落实、力量配备</w:t>
      </w:r>
      <w:r>
        <w:rPr>
          <w:rFonts w:ascii="仿宋" w:eastAsia="仿宋" w:hAnsi="仿宋"/>
          <w:sz w:val="30"/>
          <w:szCs w:val="30"/>
        </w:rPr>
        <w:t>和实体质量进行综合</w:t>
      </w:r>
      <w:r>
        <w:rPr>
          <w:rFonts w:ascii="仿宋" w:eastAsia="仿宋" w:hAnsi="仿宋" w:hint="eastAsia"/>
          <w:sz w:val="30"/>
          <w:szCs w:val="30"/>
        </w:rPr>
        <w:t>评价。</w:t>
      </w:r>
    </w:p>
    <w:p w14:paraId="198F845E"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第四条</w:t>
      </w:r>
      <w:r>
        <w:rPr>
          <w:rFonts w:ascii="仿宋" w:eastAsia="仿宋" w:hAnsi="仿宋" w:hint="eastAsia"/>
          <w:sz w:val="30"/>
          <w:szCs w:val="30"/>
        </w:rPr>
        <w:t xml:space="preserve">  养护评价实行动态评价，由浙江省市政行业协会组织实施。</w:t>
      </w:r>
    </w:p>
    <w:p w14:paraId="31D5BAA1" w14:textId="77777777" w:rsidR="00E84AB9" w:rsidRDefault="00E84AB9" w:rsidP="00E84AB9">
      <w:pPr>
        <w:spacing w:line="520" w:lineRule="exact"/>
        <w:ind w:firstLineChars="200" w:firstLine="600"/>
        <w:rPr>
          <w:rFonts w:ascii="仿宋" w:eastAsia="仿宋" w:hAnsi="仿宋" w:hint="eastAsia"/>
          <w:sz w:val="30"/>
          <w:szCs w:val="30"/>
        </w:rPr>
      </w:pPr>
    </w:p>
    <w:p w14:paraId="6F6579F8"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第二章  组织机构</w:t>
      </w:r>
    </w:p>
    <w:p w14:paraId="230503E0" w14:textId="77777777" w:rsidR="00E84AB9" w:rsidRDefault="00E84AB9" w:rsidP="00E84AB9">
      <w:pPr>
        <w:snapToGrid w:val="0"/>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第五条 </w:t>
      </w:r>
      <w:r>
        <w:rPr>
          <w:rFonts w:ascii="仿宋" w:eastAsia="仿宋" w:hAnsi="仿宋" w:hint="eastAsia"/>
          <w:sz w:val="30"/>
          <w:szCs w:val="30"/>
        </w:rPr>
        <w:t xml:space="preserve"> 省市政行业协会设立养护评价委员会（以下简称评委会），负责评价工作的总体协调、服务指导和项目评价。</w:t>
      </w:r>
      <w:r>
        <w:rPr>
          <w:rFonts w:ascii="仿宋" w:eastAsia="仿宋" w:hAnsi="仿宋"/>
          <w:sz w:val="30"/>
          <w:szCs w:val="30"/>
        </w:rPr>
        <w:t>评委会</w:t>
      </w:r>
      <w:r>
        <w:rPr>
          <w:rFonts w:ascii="仿宋" w:eastAsia="仿宋" w:hAnsi="仿宋" w:hint="eastAsia"/>
          <w:sz w:val="30"/>
          <w:szCs w:val="30"/>
        </w:rPr>
        <w:t>委员</w:t>
      </w:r>
      <w:r>
        <w:rPr>
          <w:rFonts w:ascii="仿宋" w:eastAsia="仿宋" w:hAnsi="仿宋"/>
          <w:sz w:val="30"/>
          <w:szCs w:val="30"/>
        </w:rPr>
        <w:t>由省市政行业协会领导、</w:t>
      </w:r>
      <w:r>
        <w:rPr>
          <w:rFonts w:ascii="仿宋" w:eastAsia="仿宋" w:hAnsi="仿宋" w:hint="eastAsia"/>
          <w:sz w:val="30"/>
          <w:szCs w:val="30"/>
        </w:rPr>
        <w:t>行政</w:t>
      </w:r>
      <w:r>
        <w:rPr>
          <w:rFonts w:ascii="仿宋" w:eastAsia="仿宋" w:hAnsi="仿宋"/>
          <w:sz w:val="30"/>
          <w:szCs w:val="30"/>
        </w:rPr>
        <w:t>主管部门领导和</w:t>
      </w:r>
      <w:r>
        <w:rPr>
          <w:rFonts w:ascii="仿宋" w:eastAsia="仿宋" w:hAnsi="仿宋" w:hint="eastAsia"/>
          <w:sz w:val="30"/>
          <w:szCs w:val="30"/>
        </w:rPr>
        <w:t>市政设施</w:t>
      </w:r>
      <w:r>
        <w:rPr>
          <w:rFonts w:ascii="仿宋" w:eastAsia="仿宋" w:hAnsi="仿宋"/>
          <w:sz w:val="30"/>
          <w:szCs w:val="30"/>
        </w:rPr>
        <w:t>管理</w:t>
      </w:r>
      <w:r>
        <w:rPr>
          <w:rFonts w:ascii="仿宋" w:eastAsia="仿宋" w:hAnsi="仿宋" w:hint="eastAsia"/>
          <w:sz w:val="30"/>
          <w:szCs w:val="30"/>
        </w:rPr>
        <w:t>养护</w:t>
      </w:r>
      <w:r>
        <w:rPr>
          <w:rFonts w:ascii="仿宋" w:eastAsia="仿宋" w:hAnsi="仿宋"/>
          <w:sz w:val="30"/>
          <w:szCs w:val="30"/>
        </w:rPr>
        <w:t>专家组成。</w:t>
      </w:r>
    </w:p>
    <w:p w14:paraId="127267B1" w14:textId="77777777" w:rsidR="00E84AB9" w:rsidRDefault="00E84AB9" w:rsidP="00E84AB9">
      <w:pPr>
        <w:snapToGrid w:val="0"/>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第六条 </w:t>
      </w:r>
      <w:r>
        <w:rPr>
          <w:rFonts w:ascii="仿宋" w:eastAsia="仿宋" w:hAnsi="仿宋" w:hint="eastAsia"/>
          <w:sz w:val="30"/>
          <w:szCs w:val="30"/>
        </w:rPr>
        <w:t xml:space="preserve"> 评委会下设办公室，负责申报材料的接收、整理、初审、现场技术评价和评价会议会务等各项具体工作。办公室设在管养专业委员会，主任由管养专业委员会主任委员兼任，成员由省市政行业协会秘书处、管养专业委员会、照明专业委员会和管廊专业委员会相关人员组成。</w:t>
      </w:r>
    </w:p>
    <w:p w14:paraId="4A00B76F"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lastRenderedPageBreak/>
        <w:t>第三章  评价范围及条件</w:t>
      </w:r>
    </w:p>
    <w:p w14:paraId="1889F7C4" w14:textId="77777777" w:rsidR="00E84AB9" w:rsidRDefault="00E84AB9" w:rsidP="00E84AB9">
      <w:pPr>
        <w:adjustRightInd w:val="0"/>
        <w:snapToGrid w:val="0"/>
        <w:spacing w:line="560" w:lineRule="exact"/>
        <w:ind w:firstLineChars="200" w:firstLine="602"/>
        <w:textAlignment w:val="baseline"/>
        <w:rPr>
          <w:rFonts w:ascii="仿宋" w:eastAsia="仿宋" w:hAnsi="仿宋" w:hint="eastAsia"/>
          <w:sz w:val="30"/>
          <w:szCs w:val="30"/>
        </w:rPr>
      </w:pPr>
      <w:r>
        <w:rPr>
          <w:rFonts w:ascii="黑体" w:eastAsia="黑体" w:hAnsi="黑体" w:hint="eastAsia"/>
          <w:b/>
          <w:sz w:val="30"/>
          <w:szCs w:val="30"/>
        </w:rPr>
        <w:t>第七条</w:t>
      </w:r>
      <w:r>
        <w:rPr>
          <w:rFonts w:ascii="仿宋" w:eastAsia="仿宋" w:hAnsi="仿宋" w:hint="eastAsia"/>
          <w:sz w:val="30"/>
          <w:szCs w:val="30"/>
        </w:rPr>
        <w:t xml:space="preserve">  市政设施养护项目是指市政设施行政主管部门通过招标采购等方式委托单位对市政设施进行检查、养护和维修，以保证其正常运作并延长使用寿命的项目；市政设施养护项目内的设施是指城镇范围内具备一定技术条件的道路、桥梁、隧道、</w:t>
      </w:r>
      <w:proofErr w:type="gramStart"/>
      <w:r>
        <w:rPr>
          <w:rFonts w:ascii="仿宋" w:eastAsia="仿宋" w:hAnsi="仿宋" w:hint="eastAsia"/>
          <w:sz w:val="30"/>
          <w:szCs w:val="30"/>
        </w:rPr>
        <w:t>排水管渠与泵站</w:t>
      </w:r>
      <w:proofErr w:type="gramEnd"/>
      <w:r>
        <w:rPr>
          <w:rFonts w:ascii="仿宋" w:eastAsia="仿宋" w:hAnsi="仿宋" w:hint="eastAsia"/>
          <w:sz w:val="30"/>
          <w:szCs w:val="30"/>
        </w:rPr>
        <w:t>、城市河道、城市照明、地下管廊等市政设施及其附属设施。</w:t>
      </w:r>
    </w:p>
    <w:p w14:paraId="7FF2D6E4" w14:textId="77777777" w:rsidR="00E84AB9" w:rsidRDefault="00E84AB9" w:rsidP="00E84AB9">
      <w:pPr>
        <w:adjustRightInd w:val="0"/>
        <w:snapToGrid w:val="0"/>
        <w:spacing w:line="560" w:lineRule="exact"/>
        <w:ind w:firstLineChars="200" w:firstLine="602"/>
        <w:textAlignment w:val="baseline"/>
        <w:rPr>
          <w:rFonts w:ascii="仿宋_GB2312" w:eastAsia="仿宋_GB2312" w:hAnsi="仿宋_GB2312" w:cs="仿宋_GB2312" w:hint="eastAsia"/>
          <w:spacing w:val="5"/>
          <w:sz w:val="30"/>
          <w:szCs w:val="30"/>
        </w:rPr>
      </w:pPr>
      <w:r>
        <w:rPr>
          <w:rFonts w:ascii="黑体" w:eastAsia="黑体" w:hAnsi="黑体" w:hint="eastAsia"/>
          <w:b/>
          <w:sz w:val="30"/>
          <w:szCs w:val="30"/>
        </w:rPr>
        <w:t>第八条</w:t>
      </w:r>
      <w:r>
        <w:rPr>
          <w:rFonts w:ascii="仿宋_GB2312" w:eastAsia="仿宋_GB2312" w:hAnsi="仿宋_GB2312" w:cs="仿宋_GB2312" w:hint="eastAsia"/>
          <w:spacing w:val="5"/>
          <w:sz w:val="30"/>
          <w:szCs w:val="30"/>
        </w:rPr>
        <w:t xml:space="preserve">  下列项目和设施不列入评价范围：</w:t>
      </w:r>
    </w:p>
    <w:p w14:paraId="222AEDFA"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（一）涉密项目和设施；</w:t>
      </w:r>
    </w:p>
    <w:p w14:paraId="63F8611E"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（二）项目内设施结构存在质量、安全隐患或功能性缺陷的；</w:t>
      </w:r>
    </w:p>
    <w:p w14:paraId="4AB298CF"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（三）未执行国家强制性养护技术标准的；</w:t>
      </w:r>
    </w:p>
    <w:p w14:paraId="409D2008"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（四）住宅小区、厂区等城市公共市政基础设施以外的项目或设施；</w:t>
      </w:r>
    </w:p>
    <w:p w14:paraId="66E29CC9"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（五）已通过“浙江省市政设施养护质量水平评价”，未满三年的。</w:t>
      </w:r>
    </w:p>
    <w:p w14:paraId="1EA5A89B" w14:textId="77777777" w:rsidR="00E84AB9" w:rsidRDefault="00E84AB9" w:rsidP="00E84AB9">
      <w:pPr>
        <w:spacing w:line="520" w:lineRule="exact"/>
        <w:ind w:firstLineChars="200" w:firstLine="602"/>
        <w:rPr>
          <w:rFonts w:ascii="仿宋" w:eastAsia="仿宋" w:hAnsi="仿宋" w:hint="eastAsia"/>
          <w:sz w:val="30"/>
          <w:szCs w:val="30"/>
        </w:rPr>
      </w:pPr>
      <w:r w:rsidRPr="000372B1">
        <w:rPr>
          <w:rFonts w:ascii="黑体" w:eastAsia="黑体" w:hAnsi="黑体" w:hint="eastAsia"/>
          <w:b/>
          <w:bCs/>
          <w:sz w:val="30"/>
          <w:szCs w:val="30"/>
        </w:rPr>
        <w:t>第九条</w:t>
      </w:r>
      <w:r>
        <w:rPr>
          <w:rFonts w:ascii="黑体" w:eastAsia="黑体" w:hAnsi="黑体" w:hint="eastAsia"/>
          <w:sz w:val="30"/>
          <w:szCs w:val="30"/>
        </w:rPr>
        <w:t xml:space="preserve"> </w:t>
      </w:r>
      <w:r>
        <w:rPr>
          <w:rFonts w:ascii="仿宋" w:eastAsia="仿宋" w:hAnsi="仿宋" w:hint="eastAsia"/>
          <w:sz w:val="30"/>
          <w:szCs w:val="30"/>
        </w:rPr>
        <w:t xml:space="preserve"> 参评“省市政养护评价”的单位应</w:t>
      </w:r>
      <w:r>
        <w:rPr>
          <w:rFonts w:ascii="仿宋" w:eastAsia="仿宋" w:hAnsi="仿宋" w:cs="宋体" w:hint="eastAsia"/>
          <w:kern w:val="0"/>
          <w:sz w:val="30"/>
          <w:szCs w:val="30"/>
        </w:rPr>
        <w:t>符合下列条件：</w:t>
      </w:r>
    </w:p>
    <w:p w14:paraId="54421720"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（一）具备独立法人资格；</w:t>
      </w:r>
    </w:p>
    <w:p w14:paraId="067E1825"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（二）具有相应设施管养资格，包括具有相应市政资质，取得安全生产许可证；</w:t>
      </w:r>
    </w:p>
    <w:p w14:paraId="2E70FE09"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（三）申报单位对申报项目及设施全面开展日常维护工作，养护维修作业符合安全生产有关要求。</w:t>
      </w:r>
    </w:p>
    <w:p w14:paraId="3FCE7AC2" w14:textId="77777777" w:rsidR="00E84AB9" w:rsidRDefault="00E84AB9" w:rsidP="00E84AB9">
      <w:pPr>
        <w:adjustRightInd w:val="0"/>
        <w:snapToGrid w:val="0"/>
        <w:spacing w:line="560" w:lineRule="exact"/>
        <w:ind w:firstLineChars="200" w:firstLine="602"/>
        <w:textAlignment w:val="baseline"/>
        <w:rPr>
          <w:rFonts w:ascii="仿宋_GB2312" w:eastAsia="仿宋_GB2312" w:hAnsi="仿宋_GB2312" w:cs="仿宋_GB2312" w:hint="eastAsia"/>
          <w:spacing w:val="5"/>
          <w:sz w:val="30"/>
          <w:szCs w:val="30"/>
        </w:rPr>
      </w:pPr>
      <w:r w:rsidRPr="000372B1">
        <w:rPr>
          <w:rFonts w:ascii="黑体" w:eastAsia="黑体" w:hAnsi="黑体" w:hint="eastAsia"/>
          <w:b/>
          <w:bCs/>
          <w:sz w:val="30"/>
          <w:szCs w:val="30"/>
        </w:rPr>
        <w:t>第十条</w:t>
      </w:r>
      <w:r>
        <w:rPr>
          <w:rFonts w:ascii="黑体" w:eastAsia="黑体" w:hAnsi="黑体" w:hint="eastAsia"/>
          <w:sz w:val="30"/>
          <w:szCs w:val="30"/>
        </w:rPr>
        <w:t xml:space="preserve"> </w:t>
      </w:r>
      <w:r>
        <w:rPr>
          <w:rFonts w:ascii="仿宋" w:eastAsia="仿宋" w:hAnsi="仿宋" w:hint="eastAsia"/>
          <w:sz w:val="30"/>
          <w:szCs w:val="30"/>
        </w:rPr>
        <w:t xml:space="preserve"> </w:t>
      </w:r>
      <w:r>
        <w:rPr>
          <w:rFonts w:ascii="仿宋_GB2312" w:eastAsia="仿宋_GB2312" w:hAnsi="仿宋_GB2312" w:cs="仿宋_GB2312" w:hint="eastAsia"/>
          <w:spacing w:val="5"/>
          <w:sz w:val="30"/>
          <w:szCs w:val="30"/>
        </w:rPr>
        <w:t>申报项目应符合下列通用条件：</w:t>
      </w:r>
    </w:p>
    <w:p w14:paraId="6F4835FF" w14:textId="77777777" w:rsidR="00E84AB9" w:rsidRDefault="00E84AB9" w:rsidP="00E84AB9">
      <w:pPr>
        <w:adjustRightInd w:val="0"/>
        <w:snapToGrid w:val="0"/>
        <w:spacing w:line="480" w:lineRule="exact"/>
        <w:ind w:firstLineChars="200" w:firstLine="600"/>
        <w:rPr>
          <w:rFonts w:ascii="仿宋" w:eastAsia="仿宋" w:hAnsi="仿宋" w:cs="宋体" w:hint="eastAsia"/>
          <w:kern w:val="0"/>
          <w:sz w:val="30"/>
          <w:szCs w:val="30"/>
        </w:rPr>
      </w:pPr>
      <w:r>
        <w:rPr>
          <w:rFonts w:ascii="仿宋" w:eastAsia="仿宋" w:hAnsi="仿宋" w:cs="宋体"/>
          <w:kern w:val="0"/>
          <w:sz w:val="30"/>
          <w:szCs w:val="30"/>
        </w:rPr>
        <w:t>（一）符合</w:t>
      </w:r>
      <w:proofErr w:type="gramStart"/>
      <w:r>
        <w:rPr>
          <w:rFonts w:ascii="仿宋" w:eastAsia="仿宋" w:hAnsi="仿宋" w:cs="宋体"/>
          <w:kern w:val="0"/>
          <w:sz w:val="30"/>
          <w:szCs w:val="30"/>
        </w:rPr>
        <w:t>本评价</w:t>
      </w:r>
      <w:proofErr w:type="gramEnd"/>
      <w:r>
        <w:rPr>
          <w:rFonts w:ascii="仿宋" w:eastAsia="仿宋" w:hAnsi="仿宋" w:cs="宋体"/>
          <w:kern w:val="0"/>
          <w:sz w:val="30"/>
          <w:szCs w:val="30"/>
        </w:rPr>
        <w:t>办法第</w:t>
      </w:r>
      <w:r>
        <w:rPr>
          <w:rFonts w:ascii="仿宋" w:eastAsia="仿宋" w:hAnsi="仿宋" w:cs="宋体" w:hint="eastAsia"/>
          <w:kern w:val="0"/>
          <w:sz w:val="30"/>
          <w:szCs w:val="30"/>
        </w:rPr>
        <w:t>七</w:t>
      </w:r>
      <w:r>
        <w:rPr>
          <w:rFonts w:ascii="仿宋" w:eastAsia="仿宋" w:hAnsi="仿宋" w:cs="宋体"/>
          <w:kern w:val="0"/>
          <w:sz w:val="30"/>
          <w:szCs w:val="30"/>
        </w:rPr>
        <w:t>条的要求</w:t>
      </w:r>
      <w:r>
        <w:rPr>
          <w:rFonts w:ascii="仿宋" w:eastAsia="仿宋" w:hAnsi="仿宋" w:cs="宋体" w:hint="eastAsia"/>
          <w:kern w:val="0"/>
          <w:sz w:val="30"/>
          <w:szCs w:val="30"/>
        </w:rPr>
        <w:t>，同时在项目开展后三个月内</w:t>
      </w:r>
      <w:r>
        <w:rPr>
          <w:rFonts w:ascii="仿宋" w:eastAsia="仿宋" w:hAnsi="仿宋" w:cs="宋体"/>
          <w:kern w:val="0"/>
          <w:sz w:val="30"/>
          <w:szCs w:val="30"/>
        </w:rPr>
        <w:t>将</w:t>
      </w:r>
      <w:r>
        <w:rPr>
          <w:rFonts w:ascii="仿宋" w:eastAsia="仿宋" w:hAnsi="仿宋" w:cs="宋体" w:hint="eastAsia"/>
          <w:kern w:val="0"/>
          <w:sz w:val="30"/>
          <w:szCs w:val="30"/>
        </w:rPr>
        <w:t>参评计划</w:t>
      </w:r>
      <w:r>
        <w:rPr>
          <w:rFonts w:ascii="仿宋" w:eastAsia="仿宋" w:hAnsi="仿宋" w:cs="宋体"/>
          <w:kern w:val="0"/>
          <w:sz w:val="30"/>
          <w:szCs w:val="30"/>
        </w:rPr>
        <w:t>报省市政行业协会备案</w:t>
      </w:r>
      <w:r>
        <w:rPr>
          <w:rFonts w:ascii="仿宋" w:eastAsia="仿宋" w:hAnsi="仿宋" w:cs="宋体" w:hint="eastAsia"/>
          <w:kern w:val="0"/>
          <w:sz w:val="30"/>
          <w:szCs w:val="30"/>
        </w:rPr>
        <w:t>的项目（附录2）；</w:t>
      </w:r>
    </w:p>
    <w:p w14:paraId="404C6974"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（二）创最高质量目标明确，计划合理，质量管理体系健全；</w:t>
      </w:r>
    </w:p>
    <w:p w14:paraId="4E765DAF"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（三）长效养护合同期至少一年，申报时项目已通过履约验收；专项养护项目申报时已通过竣工验收；</w:t>
      </w:r>
    </w:p>
    <w:p w14:paraId="2DF4D48C"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（四）</w:t>
      </w:r>
      <w:bookmarkStart w:id="2" w:name="OLE_LINK7"/>
      <w:r>
        <w:rPr>
          <w:rFonts w:ascii="仿宋_GB2312" w:eastAsia="仿宋_GB2312" w:hAnsi="仿宋_GB2312" w:cs="仿宋_GB2312" w:hint="eastAsia"/>
          <w:spacing w:val="5"/>
          <w:sz w:val="30"/>
          <w:szCs w:val="30"/>
        </w:rPr>
        <w:t>申报项目的规模和技术等级：</w:t>
      </w:r>
      <w:bookmarkEnd w:id="2"/>
    </w:p>
    <w:p w14:paraId="248ACDC3"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lastRenderedPageBreak/>
        <w:t>1.长效养护类</w:t>
      </w:r>
    </w:p>
    <w:p w14:paraId="7C046F94"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（1</w:t>
      </w:r>
      <w:r>
        <w:rPr>
          <w:rFonts w:ascii="仿宋_GB2312" w:eastAsia="仿宋_GB2312" w:hAnsi="仿宋_GB2312" w:cs="仿宋_GB2312"/>
          <w:spacing w:val="5"/>
          <w:sz w:val="30"/>
          <w:szCs w:val="30"/>
        </w:rPr>
        <w:t>）</w:t>
      </w:r>
      <w:proofErr w:type="gramStart"/>
      <w:r>
        <w:rPr>
          <w:rFonts w:ascii="仿宋_GB2312" w:eastAsia="仿宋_GB2312" w:hAnsi="仿宋_GB2312" w:cs="仿宋_GB2312" w:hint="eastAsia"/>
          <w:spacing w:val="5"/>
          <w:sz w:val="30"/>
          <w:szCs w:val="30"/>
        </w:rPr>
        <w:t>单类设施</w:t>
      </w:r>
      <w:proofErr w:type="gramEnd"/>
      <w:r>
        <w:rPr>
          <w:rFonts w:ascii="仿宋_GB2312" w:eastAsia="仿宋_GB2312" w:hAnsi="仿宋_GB2312" w:cs="仿宋_GB2312" w:hint="eastAsia"/>
          <w:spacing w:val="5"/>
          <w:sz w:val="30"/>
          <w:szCs w:val="30"/>
        </w:rPr>
        <w:t>长效养护项目合同金额150万以上；综合类设施长效养护项目合同金额300万以上；</w:t>
      </w:r>
    </w:p>
    <w:p w14:paraId="51397461" w14:textId="77777777" w:rsidR="00E84AB9" w:rsidRDefault="00E84AB9" w:rsidP="00E84AB9">
      <w:pPr>
        <w:adjustRightInd w:val="0"/>
        <w:snapToGrid w:val="0"/>
        <w:spacing w:line="560" w:lineRule="exact"/>
        <w:ind w:firstLineChars="200" w:firstLine="600"/>
        <w:textAlignment w:val="baseline"/>
        <w:rPr>
          <w:rFonts w:ascii="仿宋_GB2312" w:eastAsia="仿宋" w:hAnsi="仿宋_GB2312" w:cs="仿宋_GB2312" w:hint="eastAsia"/>
          <w:spacing w:val="5"/>
          <w:sz w:val="30"/>
          <w:szCs w:val="30"/>
        </w:rPr>
      </w:pPr>
      <w:r>
        <w:rPr>
          <w:rFonts w:ascii="仿宋" w:eastAsia="仿宋" w:hAnsi="仿宋" w:hint="eastAsia"/>
          <w:sz w:val="30"/>
          <w:szCs w:val="30"/>
        </w:rPr>
        <w:t>（2）不符合前款条件的，项目内设施应满足专项条件（附录1），且</w:t>
      </w:r>
      <w:r>
        <w:rPr>
          <w:rFonts w:ascii="仿宋_GB2312" w:eastAsia="仿宋_GB2312" w:hAnsi="仿宋_GB2312" w:cs="仿宋_GB2312" w:hint="eastAsia"/>
          <w:spacing w:val="5"/>
          <w:sz w:val="30"/>
          <w:szCs w:val="30"/>
        </w:rPr>
        <w:t>通过竣工验收并完成移交手续满五年，大中修专项改造满三年；</w:t>
      </w:r>
    </w:p>
    <w:p w14:paraId="24329192"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2.专项养护类</w:t>
      </w:r>
    </w:p>
    <w:p w14:paraId="430749D5" w14:textId="77777777" w:rsidR="00E84AB9" w:rsidRDefault="00E84AB9" w:rsidP="00E84AB9">
      <w:pPr>
        <w:adjustRightInd w:val="0"/>
        <w:snapToGrid w:val="0"/>
        <w:spacing w:line="560" w:lineRule="exact"/>
        <w:ind w:firstLineChars="200" w:firstLine="600"/>
        <w:textAlignment w:val="baseline"/>
        <w:rPr>
          <w:rFonts w:ascii="仿宋" w:eastAsia="仿宋" w:hAnsi="仿宋" w:hint="eastAsia"/>
          <w:sz w:val="30"/>
          <w:szCs w:val="30"/>
        </w:rPr>
      </w:pPr>
      <w:r>
        <w:rPr>
          <w:rFonts w:ascii="仿宋" w:eastAsia="仿宋" w:hAnsi="仿宋" w:hint="eastAsia"/>
          <w:sz w:val="30"/>
          <w:szCs w:val="30"/>
        </w:rPr>
        <w:t>（1）建安投资额600万元以上的结构性修复养护项目;</w:t>
      </w:r>
    </w:p>
    <w:p w14:paraId="09A84846" w14:textId="77777777" w:rsidR="00E84AB9" w:rsidRDefault="00E84AB9" w:rsidP="00E84AB9">
      <w:pPr>
        <w:adjustRightInd w:val="0"/>
        <w:snapToGrid w:val="0"/>
        <w:spacing w:line="560" w:lineRule="exact"/>
        <w:ind w:firstLineChars="200" w:firstLine="600"/>
        <w:textAlignment w:val="baseline"/>
        <w:rPr>
          <w:rFonts w:ascii="仿宋" w:eastAsia="仿宋" w:hAnsi="仿宋" w:hint="eastAsia"/>
          <w:sz w:val="30"/>
          <w:szCs w:val="30"/>
        </w:rPr>
      </w:pPr>
      <w:r>
        <w:rPr>
          <w:rFonts w:ascii="仿宋" w:eastAsia="仿宋" w:hAnsi="仿宋" w:hint="eastAsia"/>
          <w:sz w:val="30"/>
          <w:szCs w:val="30"/>
        </w:rPr>
        <w:t>（2）建安投资额1000万元以上的功能性修复养护项目；</w:t>
      </w:r>
    </w:p>
    <w:p w14:paraId="17E95B61" w14:textId="77777777" w:rsidR="00E84AB9" w:rsidRDefault="00E84AB9" w:rsidP="00E84AB9">
      <w:pPr>
        <w:adjustRightInd w:val="0"/>
        <w:snapToGrid w:val="0"/>
        <w:spacing w:line="560" w:lineRule="exact"/>
        <w:ind w:firstLineChars="200" w:firstLine="600"/>
        <w:textAlignment w:val="baseline"/>
        <w:rPr>
          <w:rFonts w:ascii="仿宋" w:eastAsia="仿宋" w:hAnsi="仿宋" w:hint="eastAsia"/>
          <w:sz w:val="30"/>
          <w:szCs w:val="30"/>
        </w:rPr>
      </w:pPr>
      <w:r>
        <w:rPr>
          <w:rFonts w:ascii="仿宋" w:eastAsia="仿宋" w:hAnsi="仿宋" w:hint="eastAsia"/>
          <w:sz w:val="30"/>
          <w:szCs w:val="30"/>
        </w:rPr>
        <w:t>（3）不符合前款条件的，项目内设施应满足专项条件（附录1）；</w:t>
      </w:r>
    </w:p>
    <w:p w14:paraId="6E6369AF"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五）申报项目内设施及其附属设施整体完整，结构完好，管养到位，养护质量符合检评标准，技术状况检测评价处于良好状态，养护资料规范齐全清晰，使用功能完善、运营正常；无因设施缺陷或维护不到位受到不良投诉、</w:t>
      </w:r>
      <w:r>
        <w:rPr>
          <w:rFonts w:ascii="仿宋" w:eastAsia="仿宋" w:hAnsi="仿宋" w:cs="宋体" w:hint="eastAsia"/>
          <w:kern w:val="0"/>
          <w:sz w:val="30"/>
          <w:szCs w:val="30"/>
        </w:rPr>
        <w:t>媒体曝光、政府通报批评</w:t>
      </w:r>
      <w:r>
        <w:rPr>
          <w:rFonts w:ascii="仿宋_GB2312" w:eastAsia="仿宋_GB2312" w:hAnsi="仿宋_GB2312" w:cs="仿宋_GB2312" w:hint="eastAsia"/>
          <w:spacing w:val="5"/>
          <w:sz w:val="30"/>
          <w:szCs w:val="30"/>
        </w:rPr>
        <w:t>，无发生重大养护安全事故和重大设施运行事故；</w:t>
      </w:r>
    </w:p>
    <w:p w14:paraId="76DA496B"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（六）申报项目养护质量应取得设施管理单位、监理单位和设计单位认可，质量管理相关资料齐全；</w:t>
      </w:r>
    </w:p>
    <w:p w14:paraId="2F3F8EF9" w14:textId="77777777" w:rsidR="00E84AB9" w:rsidRDefault="00E84AB9" w:rsidP="00E84AB9">
      <w:pPr>
        <w:adjustRightInd w:val="0"/>
        <w:snapToGrid w:val="0"/>
        <w:spacing w:line="560" w:lineRule="exact"/>
        <w:ind w:firstLineChars="200" w:firstLine="620"/>
        <w:textAlignment w:val="baseline"/>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（七）申报项目积极开展创新技术应用、研究等科技活动，技术创新和科技进步达到同时期省内先进水平；</w:t>
      </w:r>
    </w:p>
    <w:p w14:paraId="345CBF19" w14:textId="77777777" w:rsidR="00E84AB9" w:rsidRDefault="00E84AB9" w:rsidP="00E84AB9">
      <w:pPr>
        <w:spacing w:line="520" w:lineRule="exact"/>
        <w:ind w:firstLineChars="200" w:firstLine="620"/>
        <w:rPr>
          <w:rFonts w:ascii="仿宋_GB2312" w:eastAsia="仿宋_GB2312" w:hAnsi="仿宋_GB2312" w:cs="仿宋_GB2312" w:hint="eastAsia"/>
          <w:spacing w:val="5"/>
          <w:sz w:val="30"/>
          <w:szCs w:val="30"/>
        </w:rPr>
      </w:pPr>
      <w:r>
        <w:rPr>
          <w:rFonts w:ascii="仿宋_GB2312" w:eastAsia="仿宋_GB2312" w:hAnsi="仿宋_GB2312" w:cs="仿宋_GB2312" w:hint="eastAsia"/>
          <w:spacing w:val="5"/>
          <w:sz w:val="30"/>
          <w:szCs w:val="30"/>
        </w:rPr>
        <w:t>（八）节能、节地、节水、节材、节时和环保等绿色养护指标达到同时期国内先进水平。</w:t>
      </w:r>
    </w:p>
    <w:p w14:paraId="651BF759" w14:textId="77777777" w:rsidR="00E84AB9" w:rsidRDefault="00E84AB9" w:rsidP="00E84AB9">
      <w:pPr>
        <w:spacing w:line="520" w:lineRule="exact"/>
        <w:ind w:firstLineChars="200" w:firstLine="622"/>
        <w:rPr>
          <w:rFonts w:ascii="仿宋_GB2312" w:eastAsia="仿宋_GB2312" w:hAnsi="仿宋_GB2312" w:cs="仿宋_GB2312" w:hint="eastAsia"/>
          <w:spacing w:val="5"/>
          <w:sz w:val="30"/>
          <w:szCs w:val="30"/>
        </w:rPr>
      </w:pPr>
      <w:r>
        <w:rPr>
          <w:rFonts w:ascii="黑体" w:eastAsia="黑体" w:hAnsi="黑体" w:cs="黑体" w:hint="eastAsia"/>
          <w:b/>
          <w:bCs/>
          <w:spacing w:val="5"/>
          <w:sz w:val="30"/>
          <w:szCs w:val="30"/>
        </w:rPr>
        <w:t>第十一条</w:t>
      </w:r>
      <w:r>
        <w:rPr>
          <w:rFonts w:ascii="仿宋_GB2312" w:eastAsia="仿宋_GB2312" w:hAnsi="仿宋_GB2312" w:cs="仿宋_GB2312" w:hint="eastAsia"/>
          <w:b/>
          <w:bCs/>
          <w:spacing w:val="5"/>
          <w:sz w:val="30"/>
          <w:szCs w:val="30"/>
        </w:rPr>
        <w:t xml:space="preserve"> </w:t>
      </w:r>
      <w:r>
        <w:rPr>
          <w:rFonts w:ascii="仿宋_GB2312" w:eastAsia="仿宋_GB2312" w:hAnsi="仿宋_GB2312" w:cs="仿宋_GB2312" w:hint="eastAsia"/>
          <w:spacing w:val="5"/>
          <w:sz w:val="30"/>
          <w:szCs w:val="30"/>
        </w:rPr>
        <w:t xml:space="preserve"> 申报项目的创新技术成果应用、绿色养护等活动，其技术创新和科技进步程度、绿色养护指标应由省市政行业协会或相关机构组织进行评价，总体技术水平和主要技术经济指标达到同时期省内先进水平。</w:t>
      </w:r>
    </w:p>
    <w:p w14:paraId="7CED064B" w14:textId="77777777" w:rsidR="00E84AB9" w:rsidRDefault="00E84AB9" w:rsidP="00E84AB9">
      <w:pPr>
        <w:spacing w:line="520" w:lineRule="exact"/>
        <w:ind w:firstLineChars="200" w:firstLine="600"/>
        <w:rPr>
          <w:rFonts w:ascii="仿宋" w:eastAsia="仿宋" w:hAnsi="仿宋" w:hint="eastAsia"/>
          <w:sz w:val="30"/>
          <w:szCs w:val="30"/>
        </w:rPr>
      </w:pPr>
    </w:p>
    <w:p w14:paraId="2C1759D7"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lastRenderedPageBreak/>
        <w:t>第四章    申报程序及材料</w:t>
      </w:r>
    </w:p>
    <w:p w14:paraId="16DE6AD8"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第十二条 </w:t>
      </w:r>
      <w:r>
        <w:rPr>
          <w:rFonts w:ascii="仿宋" w:eastAsia="仿宋" w:hAnsi="仿宋" w:hint="eastAsia"/>
          <w:sz w:val="30"/>
          <w:szCs w:val="30"/>
        </w:rPr>
        <w:t xml:space="preserve"> 参评项目由养护单位申报，未实施管养分离的由设施管理单位申报。申报单位如实填写《浙江省市政设施养护质量水平评价申报表》，经管理单位和监理单位签署意见并加盖印章后</w:t>
      </w:r>
      <w:proofErr w:type="gramStart"/>
      <w:r>
        <w:rPr>
          <w:rFonts w:ascii="仿宋" w:eastAsia="仿宋" w:hAnsi="仿宋" w:hint="eastAsia"/>
          <w:sz w:val="30"/>
          <w:szCs w:val="30"/>
        </w:rPr>
        <w:t>报项目</w:t>
      </w:r>
      <w:proofErr w:type="gramEnd"/>
      <w:r>
        <w:rPr>
          <w:rFonts w:ascii="仿宋" w:eastAsia="仿宋" w:hAnsi="仿宋" w:hint="eastAsia"/>
          <w:sz w:val="30"/>
          <w:szCs w:val="30"/>
        </w:rPr>
        <w:t>所在地的推荐机构，由项目所在地的推荐机构择优推荐后上报评委会办公室。</w:t>
      </w:r>
    </w:p>
    <w:p w14:paraId="6DB59CDC"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申报项目</w:t>
      </w:r>
      <w:r>
        <w:rPr>
          <w:rFonts w:ascii="仿宋" w:eastAsia="仿宋" w:hAnsi="仿宋"/>
          <w:sz w:val="30"/>
          <w:szCs w:val="30"/>
        </w:rPr>
        <w:t>的材料必须真实准确</w:t>
      </w:r>
      <w:r>
        <w:rPr>
          <w:rFonts w:ascii="仿宋" w:eastAsia="仿宋" w:hAnsi="仿宋" w:hint="eastAsia"/>
          <w:sz w:val="30"/>
          <w:szCs w:val="30"/>
        </w:rPr>
        <w:t>，</w:t>
      </w:r>
      <w:r>
        <w:rPr>
          <w:rFonts w:ascii="仿宋" w:eastAsia="仿宋" w:hAnsi="仿宋"/>
          <w:sz w:val="30"/>
          <w:szCs w:val="30"/>
        </w:rPr>
        <w:t>提供的文件、照片、证明和印章等必须清晰</w:t>
      </w:r>
      <w:r>
        <w:rPr>
          <w:rFonts w:ascii="仿宋" w:eastAsia="仿宋" w:hAnsi="仿宋" w:hint="eastAsia"/>
          <w:sz w:val="30"/>
          <w:szCs w:val="30"/>
        </w:rPr>
        <w:t>易辨</w:t>
      </w:r>
      <w:r>
        <w:rPr>
          <w:rFonts w:ascii="仿宋" w:eastAsia="仿宋" w:hAnsi="仿宋"/>
          <w:sz w:val="30"/>
          <w:szCs w:val="30"/>
        </w:rPr>
        <w:t>，由</w:t>
      </w:r>
      <w:r>
        <w:rPr>
          <w:rFonts w:ascii="仿宋" w:eastAsia="仿宋" w:hAnsi="仿宋" w:hint="eastAsia"/>
          <w:sz w:val="30"/>
          <w:szCs w:val="30"/>
        </w:rPr>
        <w:t>推荐机构</w:t>
      </w:r>
      <w:r>
        <w:rPr>
          <w:rFonts w:ascii="仿宋" w:eastAsia="仿宋" w:hAnsi="仿宋"/>
          <w:sz w:val="30"/>
          <w:szCs w:val="30"/>
        </w:rPr>
        <w:t>核对资料原件，核对后</w:t>
      </w:r>
      <w:r>
        <w:rPr>
          <w:rFonts w:ascii="仿宋" w:eastAsia="仿宋" w:hAnsi="仿宋" w:hint="eastAsia"/>
          <w:sz w:val="30"/>
          <w:szCs w:val="30"/>
        </w:rPr>
        <w:t>盖章推荐</w:t>
      </w:r>
      <w:r>
        <w:rPr>
          <w:rFonts w:ascii="仿宋" w:eastAsia="仿宋" w:hAnsi="仿宋"/>
          <w:sz w:val="30"/>
          <w:szCs w:val="30"/>
        </w:rPr>
        <w:t>。</w:t>
      </w:r>
    </w:p>
    <w:p w14:paraId="6B4F8D32"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第十三条</w:t>
      </w:r>
      <w:r>
        <w:rPr>
          <w:rFonts w:ascii="仿宋" w:eastAsia="仿宋" w:hAnsi="仿宋" w:hint="eastAsia"/>
          <w:sz w:val="30"/>
          <w:szCs w:val="30"/>
        </w:rPr>
        <w:t xml:space="preserve"> </w:t>
      </w:r>
      <w:bookmarkStart w:id="3" w:name="OLE_LINK12"/>
      <w:r>
        <w:rPr>
          <w:rFonts w:ascii="仿宋" w:eastAsia="仿宋" w:hAnsi="仿宋" w:hint="eastAsia"/>
          <w:sz w:val="30"/>
          <w:szCs w:val="30"/>
        </w:rPr>
        <w:t>申报材料应包括以下内容：</w:t>
      </w:r>
    </w:p>
    <w:p w14:paraId="65E898F2" w14:textId="77777777" w:rsidR="00E84AB9" w:rsidRDefault="00E84AB9" w:rsidP="00E84AB9">
      <w:pPr>
        <w:spacing w:line="520" w:lineRule="exact"/>
        <w:ind w:firstLineChars="200" w:firstLine="600"/>
        <w:rPr>
          <w:rFonts w:ascii="仿宋" w:eastAsia="仿宋" w:hAnsi="仿宋" w:hint="eastAsia"/>
          <w:sz w:val="30"/>
          <w:szCs w:val="30"/>
        </w:rPr>
      </w:pPr>
      <w:bookmarkStart w:id="4" w:name="OLE_LINK9"/>
      <w:r>
        <w:rPr>
          <w:rFonts w:ascii="仿宋" w:eastAsia="仿宋" w:hAnsi="仿宋" w:hint="eastAsia"/>
          <w:sz w:val="30"/>
          <w:szCs w:val="30"/>
        </w:rPr>
        <w:t>（一）《浙江省市政设施养护质量水平评价申报表》一式两份（附录3）；</w:t>
      </w:r>
    </w:p>
    <w:p w14:paraId="27405767"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（二）项目资料一套</w:t>
      </w:r>
    </w:p>
    <w:bookmarkEnd w:id="4"/>
    <w:p w14:paraId="6A65DBF0" w14:textId="77777777" w:rsidR="00E84AB9" w:rsidRDefault="00E84AB9" w:rsidP="00E84AB9">
      <w:pPr>
        <w:spacing w:line="520" w:lineRule="exact"/>
        <w:ind w:firstLineChars="200" w:firstLine="602"/>
        <w:rPr>
          <w:rFonts w:ascii="仿宋" w:eastAsia="仿宋" w:hAnsi="仿宋" w:hint="eastAsia"/>
          <w:b/>
          <w:bCs/>
          <w:sz w:val="30"/>
          <w:szCs w:val="30"/>
        </w:rPr>
      </w:pPr>
      <w:r>
        <w:rPr>
          <w:rFonts w:ascii="仿宋" w:eastAsia="仿宋" w:hAnsi="仿宋" w:hint="eastAsia"/>
          <w:b/>
          <w:bCs/>
          <w:sz w:val="30"/>
          <w:szCs w:val="30"/>
        </w:rPr>
        <w:t>长效养护类应包括：</w:t>
      </w:r>
    </w:p>
    <w:p w14:paraId="60B37800"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1.</w:t>
      </w:r>
      <w:bookmarkStart w:id="5" w:name="OLE_LINK8"/>
      <w:r>
        <w:rPr>
          <w:rFonts w:ascii="仿宋" w:eastAsia="仿宋" w:hAnsi="仿宋" w:hint="eastAsia"/>
          <w:sz w:val="30"/>
          <w:szCs w:val="30"/>
        </w:rPr>
        <w:t>项目依据文件：中标通知书、项目合同、项目经理任职文件、职称证书（或执业资格证书）复印件；</w:t>
      </w:r>
    </w:p>
    <w:p w14:paraId="600F94D4"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2.质量证明文件：管理单位出具的月度（季度）考核报告，第三方检测机构出具的项目内所含设施的检测评估报告，履约验收证明，管理单位、监理单位签署意见的项目履约报告；</w:t>
      </w:r>
    </w:p>
    <w:p w14:paraId="50CD7A62"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3.项目总结文件：</w:t>
      </w:r>
      <w:bookmarkEnd w:id="5"/>
      <w:r>
        <w:rPr>
          <w:rFonts w:ascii="仿宋" w:eastAsia="仿宋" w:hAnsi="仿宋" w:hint="eastAsia"/>
          <w:sz w:val="30"/>
          <w:szCs w:val="30"/>
        </w:rPr>
        <w:t>养护项目总结报告，内容包括项目主要内容、项目全貌和关键设施或部位状况、项目特（难、亮）点、质量安全管控措施、检测评估情况、关键技术及科技进步、节能环保措施与成效、项目荣誉情况以及取得的经济和社会效益等。</w:t>
      </w:r>
    </w:p>
    <w:p w14:paraId="75DCD49F" w14:textId="77777777" w:rsidR="00E84AB9" w:rsidRDefault="00E84AB9" w:rsidP="00E84AB9">
      <w:pPr>
        <w:spacing w:line="520" w:lineRule="exact"/>
        <w:ind w:firstLineChars="200" w:firstLine="602"/>
        <w:rPr>
          <w:rFonts w:ascii="仿宋" w:eastAsia="仿宋" w:hAnsi="仿宋" w:hint="eastAsia"/>
          <w:b/>
          <w:bCs/>
          <w:sz w:val="30"/>
          <w:szCs w:val="30"/>
        </w:rPr>
      </w:pPr>
      <w:r>
        <w:rPr>
          <w:rFonts w:ascii="仿宋" w:eastAsia="仿宋" w:hAnsi="仿宋" w:hint="eastAsia"/>
          <w:b/>
          <w:bCs/>
          <w:sz w:val="30"/>
          <w:szCs w:val="30"/>
        </w:rPr>
        <w:t>专项养护类应包括：</w:t>
      </w:r>
    </w:p>
    <w:p w14:paraId="33D5BB7E" w14:textId="77777777" w:rsidR="00E84AB9" w:rsidRDefault="00E84AB9" w:rsidP="00E84AB9">
      <w:pPr>
        <w:ind w:firstLineChars="200" w:firstLine="600"/>
        <w:rPr>
          <w:rFonts w:ascii="仿宋" w:eastAsia="仿宋" w:hAnsi="仿宋" w:hint="eastAsia"/>
          <w:sz w:val="30"/>
          <w:szCs w:val="30"/>
        </w:rPr>
      </w:pPr>
      <w:r>
        <w:rPr>
          <w:rFonts w:ascii="仿宋" w:eastAsia="仿宋" w:hAnsi="仿宋" w:hint="eastAsia"/>
          <w:sz w:val="30"/>
          <w:szCs w:val="30"/>
        </w:rPr>
        <w:t>1.依据文件：立项文件、设计方案及批复、专项施工方案批复、施工许可或开工报告、工程承包合同等；</w:t>
      </w:r>
    </w:p>
    <w:p w14:paraId="2986A19F"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2.质量证明文件：竣工验收证书、竣工验收报告、竣工验收质量检测报告、管养单位出具的评价意见，关键技术、创新技术应提供施工技术方案批复及技术交底等过程文件；</w:t>
      </w:r>
    </w:p>
    <w:p w14:paraId="2CF32A3A"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lastRenderedPageBreak/>
        <w:t>3.项目总结文件：管理执行报告及施工总结报告，内容主要包括项目主要内容、项目全貌和关键设施或部位状况、项目特（难、亮）点、质量安全管控措施、检测评估情况、关键技术及科技进步、节能环保措施与成效、项目荣誉情况以及取得的经济和社会效益等。</w:t>
      </w:r>
    </w:p>
    <w:p w14:paraId="07A7C844" w14:textId="77777777" w:rsidR="00E84AB9" w:rsidRDefault="00E84AB9" w:rsidP="00E84AB9">
      <w:pPr>
        <w:spacing w:line="520" w:lineRule="exact"/>
        <w:ind w:firstLineChars="200" w:firstLine="600"/>
        <w:rPr>
          <w:rFonts w:ascii="仿宋" w:eastAsia="仿宋" w:hAnsi="仿宋" w:cs="宋体" w:hint="eastAsia"/>
          <w:kern w:val="0"/>
          <w:sz w:val="30"/>
          <w:szCs w:val="30"/>
        </w:rPr>
      </w:pPr>
      <w:r>
        <w:rPr>
          <w:rFonts w:ascii="仿宋" w:eastAsia="仿宋" w:hAnsi="仿宋" w:hint="eastAsia"/>
          <w:sz w:val="30"/>
          <w:szCs w:val="30"/>
        </w:rPr>
        <w:t>（三）项目获设区市市级优秀养护项目或通过</w:t>
      </w:r>
      <w:bookmarkStart w:id="6" w:name="OLE_LINK10"/>
      <w:r>
        <w:rPr>
          <w:rFonts w:ascii="仿宋" w:eastAsia="仿宋" w:hAnsi="仿宋" w:hint="eastAsia"/>
          <w:sz w:val="30"/>
          <w:szCs w:val="30"/>
        </w:rPr>
        <w:t>市级协会养护质量水平评价的证明文件；</w:t>
      </w:r>
    </w:p>
    <w:bookmarkEnd w:id="6"/>
    <w:p w14:paraId="4ABAA056"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（四）项目获得的其他各项荣誉（工法、科技奖项、新技术应用明细情况、质量管理成果等）的证明文件；</w:t>
      </w:r>
    </w:p>
    <w:p w14:paraId="74A5CF97"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（五）</w:t>
      </w:r>
      <w:bookmarkStart w:id="7" w:name="OLE_LINK11"/>
      <w:r>
        <w:rPr>
          <w:rFonts w:ascii="仿宋" w:eastAsia="仿宋" w:hAnsi="仿宋" w:hint="eastAsia"/>
          <w:sz w:val="30"/>
          <w:szCs w:val="30"/>
        </w:rPr>
        <w:t>反映项目全貌及项目质量创优的PPT汇报材料</w:t>
      </w:r>
      <w:bookmarkEnd w:id="7"/>
      <w:r>
        <w:rPr>
          <w:rFonts w:ascii="仿宋" w:eastAsia="仿宋" w:hAnsi="仿宋" w:hint="eastAsia"/>
          <w:sz w:val="30"/>
          <w:szCs w:val="30"/>
        </w:rPr>
        <w:t>，能反映项目主要内容、项目全貌和关键设施或部位状况、项目特（难、亮）点、质量安全管控措施、检测评估情况、关键技术及科技进步、节能环保措施与成效、项目荣誉情况以及取得的经济和社会效益等。</w:t>
      </w:r>
    </w:p>
    <w:bookmarkEnd w:id="3"/>
    <w:p w14:paraId="1819D795"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第十四条</w:t>
      </w:r>
      <w:r>
        <w:rPr>
          <w:rFonts w:ascii="仿宋" w:eastAsia="仿宋" w:hAnsi="仿宋" w:hint="eastAsia"/>
          <w:sz w:val="30"/>
          <w:szCs w:val="30"/>
        </w:rPr>
        <w:t xml:space="preserve">  申报项目由下列单位推荐：</w:t>
      </w:r>
    </w:p>
    <w:p w14:paraId="32702F32" w14:textId="77777777" w:rsidR="00E84AB9" w:rsidRDefault="00E84AB9" w:rsidP="00E84AB9">
      <w:pPr>
        <w:spacing w:line="520" w:lineRule="exact"/>
        <w:ind w:firstLineChars="200" w:firstLine="600"/>
        <w:rPr>
          <w:rFonts w:ascii="仿宋" w:eastAsia="仿宋" w:hAnsi="仿宋" w:hint="eastAsia"/>
          <w:sz w:val="30"/>
          <w:szCs w:val="30"/>
        </w:rPr>
      </w:pPr>
      <w:bookmarkStart w:id="8" w:name="OLE_LINK6"/>
      <w:r>
        <w:rPr>
          <w:rFonts w:ascii="仿宋" w:eastAsia="仿宋" w:hAnsi="仿宋" w:hint="eastAsia"/>
          <w:sz w:val="30"/>
          <w:szCs w:val="30"/>
        </w:rPr>
        <w:t>（一）</w:t>
      </w:r>
      <w:bookmarkStart w:id="9" w:name="OLE_LINK4"/>
      <w:r>
        <w:rPr>
          <w:rFonts w:ascii="仿宋" w:eastAsia="仿宋" w:hAnsi="仿宋" w:hint="eastAsia"/>
          <w:sz w:val="30"/>
          <w:szCs w:val="30"/>
        </w:rPr>
        <w:t>区县级以上市政设施主管部门；</w:t>
      </w:r>
    </w:p>
    <w:p w14:paraId="14CF5042"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（二）设区市市政设施监管单位或市政行业（工程）协（学）会；</w:t>
      </w:r>
    </w:p>
    <w:p w14:paraId="7046A534"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（三）浙江省市政协会专业委员会或经</w:t>
      </w:r>
      <w:proofErr w:type="gramStart"/>
      <w:r>
        <w:rPr>
          <w:rFonts w:ascii="仿宋" w:eastAsia="仿宋" w:hAnsi="仿宋" w:hint="eastAsia"/>
          <w:sz w:val="30"/>
          <w:szCs w:val="30"/>
        </w:rPr>
        <w:t>省协会</w:t>
      </w:r>
      <w:proofErr w:type="gramEnd"/>
      <w:r>
        <w:rPr>
          <w:rFonts w:ascii="仿宋" w:eastAsia="仿宋" w:hAnsi="仿宋" w:hint="eastAsia"/>
          <w:sz w:val="30"/>
          <w:szCs w:val="30"/>
        </w:rPr>
        <w:t>认可的其他机构。</w:t>
      </w:r>
      <w:bookmarkEnd w:id="9"/>
    </w:p>
    <w:bookmarkEnd w:id="8"/>
    <w:p w14:paraId="613CA2B1"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推荐单位应对申报单位上报的材料进行认真审查、初评，并在申报表中签署对项目的具体意见，出具推荐函。</w:t>
      </w:r>
    </w:p>
    <w:p w14:paraId="6E3A423B"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第十五条</w:t>
      </w:r>
      <w:r>
        <w:rPr>
          <w:rFonts w:ascii="仿宋" w:eastAsia="仿宋" w:hAnsi="仿宋" w:hint="eastAsia"/>
          <w:sz w:val="30"/>
          <w:szCs w:val="30"/>
        </w:rPr>
        <w:t xml:space="preserve">  </w:t>
      </w:r>
      <w:bookmarkStart w:id="10" w:name="OLE_LINK3"/>
      <w:r>
        <w:rPr>
          <w:rFonts w:ascii="仿宋" w:eastAsia="仿宋" w:hAnsi="仿宋" w:hint="eastAsia"/>
          <w:sz w:val="30"/>
          <w:szCs w:val="30"/>
        </w:rPr>
        <w:t>评价工作每季度开展一次，申报单位须于项目验收完成一个月内将参评项目相关资料</w:t>
      </w:r>
      <w:bookmarkStart w:id="11" w:name="OLE_LINK5"/>
      <w:r>
        <w:rPr>
          <w:rFonts w:ascii="仿宋" w:eastAsia="仿宋" w:hAnsi="仿宋" w:hint="eastAsia"/>
          <w:sz w:val="30"/>
          <w:szCs w:val="30"/>
        </w:rPr>
        <w:t>报送评委会办公室。</w:t>
      </w:r>
    </w:p>
    <w:bookmarkEnd w:id="10"/>
    <w:bookmarkEnd w:id="11"/>
    <w:p w14:paraId="4C0BBAC8" w14:textId="77777777" w:rsidR="00E84AB9" w:rsidRDefault="00E84AB9" w:rsidP="00E84AB9">
      <w:pPr>
        <w:spacing w:line="520" w:lineRule="exact"/>
        <w:jc w:val="center"/>
        <w:rPr>
          <w:rFonts w:ascii="黑体" w:eastAsia="黑体" w:hAnsi="黑体" w:hint="eastAsia"/>
          <w:b/>
          <w:sz w:val="30"/>
          <w:szCs w:val="30"/>
        </w:rPr>
      </w:pPr>
    </w:p>
    <w:p w14:paraId="7909737A"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第五章    评价程序</w:t>
      </w:r>
    </w:p>
    <w:p w14:paraId="7AA013F1"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第十六条  </w:t>
      </w:r>
      <w:r>
        <w:rPr>
          <w:rFonts w:ascii="仿宋" w:eastAsia="仿宋" w:hAnsi="仿宋" w:hint="eastAsia"/>
          <w:sz w:val="30"/>
          <w:szCs w:val="30"/>
        </w:rPr>
        <w:t>初审</w:t>
      </w:r>
    </w:p>
    <w:p w14:paraId="6A29F1DE"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评委会办公室对申报材料进行审核，并确定</w:t>
      </w:r>
      <w:proofErr w:type="gramStart"/>
      <w:r>
        <w:rPr>
          <w:rFonts w:ascii="仿宋" w:eastAsia="仿宋" w:hAnsi="仿宋" w:hint="eastAsia"/>
          <w:sz w:val="30"/>
          <w:szCs w:val="30"/>
        </w:rPr>
        <w:t>初审入评项目</w:t>
      </w:r>
      <w:proofErr w:type="gramEnd"/>
      <w:r>
        <w:rPr>
          <w:rFonts w:ascii="仿宋" w:eastAsia="仿宋" w:hAnsi="仿宋" w:hint="eastAsia"/>
          <w:sz w:val="30"/>
          <w:szCs w:val="30"/>
        </w:rPr>
        <w:t>。</w:t>
      </w:r>
    </w:p>
    <w:p w14:paraId="6630D273"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第十七条</w:t>
      </w:r>
      <w:r>
        <w:rPr>
          <w:rFonts w:ascii="仿宋" w:eastAsia="仿宋" w:hAnsi="仿宋" w:hint="eastAsia"/>
          <w:sz w:val="30"/>
          <w:szCs w:val="30"/>
        </w:rPr>
        <w:t xml:space="preserve">  现场核查</w:t>
      </w:r>
    </w:p>
    <w:p w14:paraId="7A0668D4"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评委会办公室组织专家组对初审</w:t>
      </w:r>
      <w:proofErr w:type="gramStart"/>
      <w:r>
        <w:rPr>
          <w:rFonts w:ascii="仿宋" w:eastAsia="仿宋" w:hAnsi="仿宋" w:hint="eastAsia"/>
          <w:sz w:val="30"/>
          <w:szCs w:val="30"/>
        </w:rPr>
        <w:t>入评项目</w:t>
      </w:r>
      <w:proofErr w:type="gramEnd"/>
      <w:r>
        <w:rPr>
          <w:rFonts w:ascii="仿宋" w:eastAsia="仿宋" w:hAnsi="仿宋" w:hint="eastAsia"/>
          <w:sz w:val="30"/>
          <w:szCs w:val="30"/>
        </w:rPr>
        <w:t>进行现场核查，由我省城市</w:t>
      </w:r>
      <w:r>
        <w:rPr>
          <w:rFonts w:ascii="仿宋" w:eastAsia="仿宋" w:hAnsi="仿宋" w:hint="eastAsia"/>
          <w:sz w:val="30"/>
          <w:szCs w:val="30"/>
        </w:rPr>
        <w:lastRenderedPageBreak/>
        <w:t>道路、桥梁、隧道、排水、河道、照明、管廊等不同专业的专家，分别对道路、桥梁、隧道、排水管渠及泵站、城市河道、城市照明、地下管廊等设施项目进行现场实情核查。参加现场核查的专家优先在省市政行业协会专家库中选取。</w:t>
      </w:r>
    </w:p>
    <w:p w14:paraId="62F09229"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第十八条 </w:t>
      </w:r>
      <w:r>
        <w:rPr>
          <w:rFonts w:ascii="仿宋" w:eastAsia="仿宋" w:hAnsi="仿宋" w:hint="eastAsia"/>
          <w:sz w:val="30"/>
          <w:szCs w:val="30"/>
        </w:rPr>
        <w:t xml:space="preserve"> 评价</w:t>
      </w:r>
    </w:p>
    <w:p w14:paraId="4224268E"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评委会召开评价会议，审议审查评价办公室提交的综合评价报告。</w:t>
      </w:r>
      <w:r>
        <w:rPr>
          <w:rFonts w:ascii="仿宋" w:eastAsia="仿宋" w:hAnsi="仿宋"/>
          <w:sz w:val="30"/>
          <w:szCs w:val="30"/>
        </w:rPr>
        <w:t>评委会委员出席三分之二</w:t>
      </w:r>
      <w:r>
        <w:rPr>
          <w:rFonts w:ascii="仿宋" w:eastAsia="仿宋" w:hAnsi="仿宋" w:hint="eastAsia"/>
          <w:sz w:val="30"/>
          <w:szCs w:val="30"/>
        </w:rPr>
        <w:t>（含）</w:t>
      </w:r>
      <w:r>
        <w:rPr>
          <w:rFonts w:ascii="仿宋" w:eastAsia="仿宋" w:hAnsi="仿宋"/>
          <w:sz w:val="30"/>
          <w:szCs w:val="30"/>
        </w:rPr>
        <w:t>以上会议有效</w:t>
      </w:r>
      <w:r>
        <w:rPr>
          <w:rFonts w:ascii="仿宋" w:eastAsia="仿宋" w:hAnsi="仿宋" w:hint="eastAsia"/>
          <w:sz w:val="30"/>
          <w:szCs w:val="30"/>
        </w:rPr>
        <w:t>。</w:t>
      </w:r>
    </w:p>
    <w:p w14:paraId="7FE7F27E"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评价</w:t>
      </w:r>
      <w:r>
        <w:rPr>
          <w:rFonts w:ascii="仿宋" w:eastAsia="仿宋" w:hAnsi="仿宋"/>
          <w:sz w:val="30"/>
          <w:szCs w:val="30"/>
        </w:rPr>
        <w:t>会议议程：</w:t>
      </w:r>
    </w:p>
    <w:p w14:paraId="004ED4F9"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sz w:val="30"/>
          <w:szCs w:val="30"/>
        </w:rPr>
        <w:t>1</w:t>
      </w:r>
      <w:r>
        <w:rPr>
          <w:rFonts w:ascii="仿宋" w:eastAsia="仿宋" w:hAnsi="仿宋" w:hint="eastAsia"/>
          <w:sz w:val="30"/>
          <w:szCs w:val="30"/>
        </w:rPr>
        <w:t>.</w:t>
      </w:r>
      <w:r>
        <w:rPr>
          <w:rFonts w:ascii="仿宋" w:eastAsia="仿宋" w:hAnsi="仿宋"/>
          <w:sz w:val="30"/>
          <w:szCs w:val="30"/>
        </w:rPr>
        <w:t>听取</w:t>
      </w:r>
      <w:r>
        <w:rPr>
          <w:rFonts w:ascii="仿宋" w:eastAsia="仿宋" w:hAnsi="仿宋" w:hint="eastAsia"/>
          <w:sz w:val="30"/>
          <w:szCs w:val="30"/>
        </w:rPr>
        <w:t>办公室对</w:t>
      </w:r>
      <w:r>
        <w:rPr>
          <w:rFonts w:ascii="仿宋" w:eastAsia="仿宋" w:hAnsi="仿宋"/>
          <w:sz w:val="30"/>
          <w:szCs w:val="30"/>
        </w:rPr>
        <w:t>申报材料</w:t>
      </w:r>
      <w:r>
        <w:rPr>
          <w:rFonts w:ascii="仿宋" w:eastAsia="仿宋" w:hAnsi="仿宋" w:hint="eastAsia"/>
          <w:sz w:val="30"/>
          <w:szCs w:val="30"/>
        </w:rPr>
        <w:t>初审</w:t>
      </w:r>
      <w:r>
        <w:rPr>
          <w:rFonts w:ascii="仿宋" w:eastAsia="仿宋" w:hAnsi="仿宋"/>
          <w:sz w:val="30"/>
          <w:szCs w:val="30"/>
        </w:rPr>
        <w:t>和</w:t>
      </w:r>
      <w:r>
        <w:rPr>
          <w:rFonts w:ascii="仿宋" w:eastAsia="仿宋" w:hAnsi="仿宋" w:hint="eastAsia"/>
          <w:sz w:val="30"/>
          <w:szCs w:val="30"/>
        </w:rPr>
        <w:t>现场核查情况的</w:t>
      </w:r>
      <w:r>
        <w:rPr>
          <w:rFonts w:ascii="仿宋" w:eastAsia="仿宋" w:hAnsi="仿宋"/>
          <w:sz w:val="30"/>
          <w:szCs w:val="30"/>
        </w:rPr>
        <w:t>综合汇报</w:t>
      </w:r>
      <w:r>
        <w:rPr>
          <w:rFonts w:ascii="仿宋" w:eastAsia="仿宋" w:hAnsi="仿宋" w:hint="eastAsia"/>
          <w:sz w:val="30"/>
          <w:szCs w:val="30"/>
        </w:rPr>
        <w:t>；</w:t>
      </w:r>
    </w:p>
    <w:p w14:paraId="6B4CF80C"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sz w:val="30"/>
          <w:szCs w:val="30"/>
        </w:rPr>
        <w:t>2</w:t>
      </w:r>
      <w:r>
        <w:rPr>
          <w:rFonts w:ascii="仿宋" w:eastAsia="仿宋" w:hAnsi="仿宋" w:hint="eastAsia"/>
          <w:sz w:val="30"/>
          <w:szCs w:val="30"/>
        </w:rPr>
        <w:t>.</w:t>
      </w:r>
      <w:r>
        <w:rPr>
          <w:rFonts w:ascii="仿宋" w:eastAsia="仿宋" w:hAnsi="仿宋"/>
          <w:sz w:val="30"/>
          <w:szCs w:val="30"/>
        </w:rPr>
        <w:t>查看</w:t>
      </w:r>
      <w:r>
        <w:rPr>
          <w:rFonts w:ascii="仿宋" w:eastAsia="仿宋" w:hAnsi="仿宋" w:hint="eastAsia"/>
          <w:sz w:val="30"/>
          <w:szCs w:val="30"/>
        </w:rPr>
        <w:t>申报</w:t>
      </w:r>
      <w:r>
        <w:rPr>
          <w:rFonts w:ascii="仿宋" w:eastAsia="仿宋" w:hAnsi="仿宋"/>
          <w:sz w:val="30"/>
          <w:szCs w:val="30"/>
        </w:rPr>
        <w:t>资料</w:t>
      </w:r>
      <w:r>
        <w:rPr>
          <w:rFonts w:ascii="仿宋" w:eastAsia="仿宋" w:hAnsi="仿宋" w:hint="eastAsia"/>
          <w:sz w:val="30"/>
          <w:szCs w:val="30"/>
        </w:rPr>
        <w:t>；</w:t>
      </w:r>
    </w:p>
    <w:p w14:paraId="02D4C8EB"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3.审议第三方意见，包括与项目有关的市民投诉、媒体报道等；</w:t>
      </w:r>
    </w:p>
    <w:p w14:paraId="382C9818"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4.</w:t>
      </w:r>
      <w:r>
        <w:rPr>
          <w:rFonts w:ascii="仿宋" w:eastAsia="仿宋" w:hAnsi="仿宋"/>
          <w:sz w:val="30"/>
          <w:szCs w:val="30"/>
        </w:rPr>
        <w:t>评委评议</w:t>
      </w:r>
      <w:r>
        <w:rPr>
          <w:rFonts w:ascii="仿宋" w:eastAsia="仿宋" w:hAnsi="仿宋" w:hint="eastAsia"/>
          <w:sz w:val="30"/>
          <w:szCs w:val="30"/>
        </w:rPr>
        <w:t>；</w:t>
      </w:r>
    </w:p>
    <w:p w14:paraId="21D39775"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5.</w:t>
      </w:r>
      <w:r>
        <w:rPr>
          <w:rFonts w:ascii="仿宋" w:eastAsia="仿宋" w:hAnsi="仿宋"/>
          <w:sz w:val="30"/>
          <w:szCs w:val="30"/>
        </w:rPr>
        <w:t>无记名投票，同意票数占评委出席人数三分之二</w:t>
      </w:r>
      <w:r>
        <w:rPr>
          <w:rFonts w:ascii="仿宋" w:eastAsia="仿宋" w:hAnsi="仿宋" w:hint="eastAsia"/>
          <w:sz w:val="30"/>
          <w:szCs w:val="30"/>
        </w:rPr>
        <w:t>（含）</w:t>
      </w:r>
      <w:r>
        <w:rPr>
          <w:rFonts w:ascii="仿宋" w:eastAsia="仿宋" w:hAnsi="仿宋"/>
          <w:sz w:val="30"/>
          <w:szCs w:val="30"/>
        </w:rPr>
        <w:t>以上的</w:t>
      </w:r>
      <w:r>
        <w:rPr>
          <w:rFonts w:ascii="仿宋" w:eastAsia="仿宋" w:hAnsi="仿宋" w:hint="eastAsia"/>
          <w:sz w:val="30"/>
          <w:szCs w:val="30"/>
        </w:rPr>
        <w:t>设施</w:t>
      </w:r>
      <w:r>
        <w:rPr>
          <w:rFonts w:ascii="仿宋" w:eastAsia="仿宋" w:hAnsi="仿宋"/>
          <w:sz w:val="30"/>
          <w:szCs w:val="30"/>
        </w:rPr>
        <w:t>初步确定</w:t>
      </w:r>
      <w:r>
        <w:rPr>
          <w:rFonts w:ascii="仿宋" w:eastAsia="仿宋" w:hAnsi="仿宋" w:hint="eastAsia"/>
          <w:sz w:val="30"/>
          <w:szCs w:val="30"/>
        </w:rPr>
        <w:t>为</w:t>
      </w:r>
      <w:r>
        <w:rPr>
          <w:rFonts w:ascii="仿宋" w:eastAsia="仿宋" w:hAnsi="仿宋"/>
          <w:sz w:val="30"/>
          <w:szCs w:val="30"/>
        </w:rPr>
        <w:t>获奖</w:t>
      </w:r>
      <w:r>
        <w:rPr>
          <w:rFonts w:ascii="仿宋" w:eastAsia="仿宋" w:hAnsi="仿宋" w:hint="eastAsia"/>
          <w:sz w:val="30"/>
          <w:szCs w:val="30"/>
        </w:rPr>
        <w:t>设施</w:t>
      </w:r>
      <w:r>
        <w:rPr>
          <w:rFonts w:ascii="仿宋" w:eastAsia="仿宋" w:hAnsi="仿宋"/>
          <w:sz w:val="30"/>
          <w:szCs w:val="30"/>
        </w:rPr>
        <w:t>。</w:t>
      </w:r>
    </w:p>
    <w:p w14:paraId="4D66199A"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第十九条</w:t>
      </w:r>
      <w:r>
        <w:rPr>
          <w:rFonts w:ascii="仿宋" w:eastAsia="仿宋" w:hAnsi="仿宋" w:hint="eastAsia"/>
          <w:sz w:val="30"/>
          <w:szCs w:val="30"/>
        </w:rPr>
        <w:t xml:space="preserve">  专家组对</w:t>
      </w:r>
      <w:proofErr w:type="gramStart"/>
      <w:r>
        <w:rPr>
          <w:rFonts w:ascii="仿宋" w:eastAsia="仿宋" w:hAnsi="仿宋" w:hint="eastAsia"/>
          <w:sz w:val="30"/>
          <w:szCs w:val="30"/>
        </w:rPr>
        <w:t>入评项目</w:t>
      </w:r>
      <w:proofErr w:type="gramEnd"/>
      <w:r>
        <w:rPr>
          <w:rFonts w:ascii="仿宋" w:eastAsia="仿宋" w:hAnsi="仿宋" w:hint="eastAsia"/>
          <w:sz w:val="30"/>
          <w:szCs w:val="30"/>
        </w:rPr>
        <w:t>进行综合评价，充分体现项目优缺点，在评价结束后，对养护水平评价整体情况进行汇总，提交书面评价意见和报告。评价报告应对</w:t>
      </w:r>
      <w:proofErr w:type="gramStart"/>
      <w:r>
        <w:rPr>
          <w:rFonts w:ascii="仿宋" w:eastAsia="仿宋" w:hAnsi="仿宋" w:hint="eastAsia"/>
          <w:sz w:val="30"/>
          <w:szCs w:val="30"/>
        </w:rPr>
        <w:t>入评项目</w:t>
      </w:r>
      <w:proofErr w:type="gramEnd"/>
      <w:r>
        <w:rPr>
          <w:rFonts w:ascii="仿宋" w:eastAsia="仿宋" w:hAnsi="仿宋" w:hint="eastAsia"/>
          <w:sz w:val="30"/>
          <w:szCs w:val="30"/>
        </w:rPr>
        <w:t>做出客观、真实、全面的评价，并提出养护水平等级评定意见。</w:t>
      </w:r>
    </w:p>
    <w:p w14:paraId="60F10854"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养护水平等级分为“四级”：优秀、优良、良好、一般。</w:t>
      </w:r>
    </w:p>
    <w:p w14:paraId="19D96120"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第二十条</w:t>
      </w:r>
      <w:r>
        <w:rPr>
          <w:rFonts w:ascii="仿宋" w:eastAsia="仿宋" w:hAnsi="仿宋" w:hint="eastAsia"/>
          <w:sz w:val="30"/>
          <w:szCs w:val="30"/>
        </w:rPr>
        <w:t xml:space="preserve">  公示及公布</w:t>
      </w:r>
    </w:p>
    <w:p w14:paraId="436FBD99"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评价结果在浙江省市政行业协会网站进行公示。公示7天无异议后，由</w:t>
      </w:r>
      <w:r>
        <w:rPr>
          <w:rFonts w:ascii="仿宋" w:eastAsia="仿宋" w:hAnsi="仿宋"/>
          <w:sz w:val="30"/>
          <w:szCs w:val="30"/>
        </w:rPr>
        <w:t>省市政行业协会正式</w:t>
      </w:r>
      <w:r>
        <w:rPr>
          <w:rFonts w:ascii="仿宋" w:eastAsia="仿宋" w:hAnsi="仿宋" w:hint="eastAsia"/>
          <w:sz w:val="30"/>
          <w:szCs w:val="30"/>
        </w:rPr>
        <w:t>发文公布，</w:t>
      </w:r>
      <w:r>
        <w:rPr>
          <w:rFonts w:ascii="仿宋" w:eastAsia="仿宋" w:hAnsi="仿宋"/>
          <w:sz w:val="30"/>
          <w:szCs w:val="30"/>
        </w:rPr>
        <w:t>并上报省住房和城乡建设厅备案，抄送各市</w:t>
      </w:r>
      <w:r>
        <w:rPr>
          <w:rFonts w:ascii="仿宋" w:eastAsia="仿宋" w:hAnsi="仿宋" w:hint="eastAsia"/>
          <w:sz w:val="30"/>
          <w:szCs w:val="30"/>
        </w:rPr>
        <w:t>市政设施主管部门和政府采购或招投标办公室相关部门</w:t>
      </w:r>
      <w:r>
        <w:rPr>
          <w:rFonts w:ascii="仿宋" w:eastAsia="仿宋" w:hAnsi="仿宋"/>
          <w:sz w:val="30"/>
          <w:szCs w:val="30"/>
        </w:rPr>
        <w:t>。</w:t>
      </w:r>
    </w:p>
    <w:p w14:paraId="30C98088" w14:textId="77777777" w:rsidR="00E84AB9" w:rsidRDefault="00E84AB9" w:rsidP="00E84AB9">
      <w:pPr>
        <w:spacing w:line="520" w:lineRule="exact"/>
        <w:jc w:val="center"/>
        <w:rPr>
          <w:rFonts w:ascii="黑体" w:eastAsia="黑体" w:hAnsi="黑体" w:hint="eastAsia"/>
          <w:b/>
          <w:sz w:val="30"/>
          <w:szCs w:val="30"/>
        </w:rPr>
      </w:pPr>
    </w:p>
    <w:p w14:paraId="3D54B51A"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第六章    评价纪律</w:t>
      </w:r>
    </w:p>
    <w:p w14:paraId="75B47C29"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 xml:space="preserve">第二十一条 </w:t>
      </w:r>
      <w:r>
        <w:rPr>
          <w:rFonts w:ascii="仿宋" w:eastAsia="仿宋" w:hAnsi="仿宋" w:hint="eastAsia"/>
          <w:sz w:val="30"/>
          <w:szCs w:val="30"/>
        </w:rPr>
        <w:t xml:space="preserve"> 申报单位所提供的资料要实事求是，不得弄虚作假，对</w:t>
      </w:r>
      <w:r>
        <w:rPr>
          <w:rFonts w:ascii="仿宋" w:eastAsia="仿宋" w:hAnsi="仿宋" w:hint="eastAsia"/>
          <w:sz w:val="30"/>
          <w:szCs w:val="30"/>
        </w:rPr>
        <w:lastRenderedPageBreak/>
        <w:t>违反者给予批评警告，情节严重的取消申报资格。</w:t>
      </w:r>
    </w:p>
    <w:p w14:paraId="280C294E"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第二十二条</w:t>
      </w:r>
      <w:r>
        <w:rPr>
          <w:rFonts w:ascii="仿宋" w:eastAsia="仿宋" w:hAnsi="仿宋" w:hint="eastAsia"/>
          <w:sz w:val="30"/>
          <w:szCs w:val="30"/>
        </w:rPr>
        <w:t xml:space="preserve">  评委及相关工作人员应实事求是，秉公办事，廉洁自律，如实反映情况，自觉抵制不正之风。违者视情节轻重给予批评教育、警告、取消其评审资格。</w:t>
      </w:r>
    </w:p>
    <w:p w14:paraId="75996B47" w14:textId="77777777" w:rsidR="00E84AB9" w:rsidRDefault="00E84AB9" w:rsidP="00E84AB9">
      <w:pPr>
        <w:spacing w:line="520" w:lineRule="exact"/>
        <w:jc w:val="center"/>
        <w:rPr>
          <w:rFonts w:ascii="黑体" w:eastAsia="黑体" w:hAnsi="黑体" w:hint="eastAsia"/>
          <w:b/>
          <w:sz w:val="30"/>
          <w:szCs w:val="30"/>
        </w:rPr>
      </w:pPr>
    </w:p>
    <w:p w14:paraId="19B569BF"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第七章    评价结果</w:t>
      </w:r>
    </w:p>
    <w:p w14:paraId="5FA68E0A" w14:textId="77777777" w:rsidR="00E84AB9" w:rsidRDefault="00E84AB9" w:rsidP="00E84AB9">
      <w:pPr>
        <w:adjustRightInd w:val="0"/>
        <w:snapToGrid w:val="0"/>
        <w:spacing w:line="560" w:lineRule="exact"/>
        <w:ind w:firstLineChars="200" w:firstLine="602"/>
        <w:textAlignment w:val="baseline"/>
        <w:rPr>
          <w:rFonts w:ascii="仿宋" w:eastAsia="仿宋" w:hAnsi="仿宋" w:hint="eastAsia"/>
          <w:sz w:val="30"/>
          <w:szCs w:val="30"/>
        </w:rPr>
      </w:pPr>
      <w:r>
        <w:rPr>
          <w:rFonts w:ascii="黑体" w:eastAsia="黑体" w:hAnsi="黑体" w:hint="eastAsia"/>
          <w:b/>
          <w:sz w:val="30"/>
          <w:szCs w:val="30"/>
        </w:rPr>
        <w:t xml:space="preserve">第二十三条 </w:t>
      </w:r>
      <w:r>
        <w:rPr>
          <w:rFonts w:ascii="仿宋" w:eastAsia="仿宋" w:hAnsi="仿宋" w:hint="eastAsia"/>
          <w:sz w:val="30"/>
          <w:szCs w:val="30"/>
        </w:rPr>
        <w:t xml:space="preserve"> 通过评价的项目将被授予“浙江省市政设施养护示范项目”证书，对相关单位在评价中做出贡献的集体和个人予以表扬，并在省市政行业协会会刊和网站上予以通报。</w:t>
      </w:r>
    </w:p>
    <w:p w14:paraId="13A404AE"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第二十四条</w:t>
      </w:r>
      <w:r>
        <w:rPr>
          <w:rFonts w:ascii="仿宋" w:eastAsia="仿宋" w:hAnsi="仿宋" w:hint="eastAsia"/>
          <w:sz w:val="30"/>
          <w:szCs w:val="30"/>
        </w:rPr>
        <w:t xml:space="preserve">  养护质量评价优秀，养护水平领先，科技含量高、示范性强并具备可复制推广的项目，列入协会标杆项目名录，适时组织观摩学习。</w:t>
      </w:r>
    </w:p>
    <w:p w14:paraId="16544208"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第二十五条</w:t>
      </w:r>
      <w:r>
        <w:rPr>
          <w:rFonts w:ascii="仿宋" w:eastAsia="仿宋" w:hAnsi="仿宋" w:hint="eastAsia"/>
          <w:sz w:val="30"/>
          <w:szCs w:val="30"/>
        </w:rPr>
        <w:t xml:space="preserve">  通过浙江省市政设施养护质量水平评价的项目，将择优推荐参与全国性相关评价</w:t>
      </w:r>
      <w:r>
        <w:rPr>
          <w:rFonts w:ascii="仿宋" w:eastAsia="仿宋" w:hAnsi="仿宋"/>
          <w:sz w:val="30"/>
          <w:szCs w:val="30"/>
        </w:rPr>
        <w:t>。</w:t>
      </w:r>
    </w:p>
    <w:p w14:paraId="3975F6F0" w14:textId="77777777" w:rsidR="00E84AB9" w:rsidRDefault="00E84AB9" w:rsidP="00E84AB9">
      <w:pPr>
        <w:spacing w:line="520" w:lineRule="exact"/>
        <w:ind w:firstLineChars="200" w:firstLine="600"/>
        <w:rPr>
          <w:rFonts w:ascii="仿宋" w:eastAsia="仿宋" w:hAnsi="仿宋" w:hint="eastAsia"/>
          <w:sz w:val="30"/>
          <w:szCs w:val="30"/>
        </w:rPr>
      </w:pPr>
    </w:p>
    <w:p w14:paraId="7D8F1A58" w14:textId="77777777" w:rsidR="00E84AB9" w:rsidRDefault="00E84AB9" w:rsidP="00E84AB9">
      <w:pPr>
        <w:spacing w:line="520" w:lineRule="exact"/>
        <w:jc w:val="center"/>
        <w:rPr>
          <w:rFonts w:ascii="黑体" w:eastAsia="黑体" w:hAnsi="黑体" w:hint="eastAsia"/>
          <w:b/>
          <w:sz w:val="30"/>
          <w:szCs w:val="30"/>
        </w:rPr>
      </w:pPr>
      <w:r>
        <w:rPr>
          <w:rFonts w:ascii="黑体" w:eastAsia="黑体" w:hAnsi="黑体" w:hint="eastAsia"/>
          <w:b/>
          <w:sz w:val="30"/>
          <w:szCs w:val="30"/>
        </w:rPr>
        <w:t>第八章    其它</w:t>
      </w:r>
    </w:p>
    <w:p w14:paraId="75F294E8"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hint="eastAsia"/>
          <w:b/>
          <w:sz w:val="30"/>
          <w:szCs w:val="30"/>
        </w:rPr>
        <w:t>第二十六条</w:t>
      </w:r>
      <w:r>
        <w:rPr>
          <w:rFonts w:ascii="仿宋" w:eastAsia="仿宋" w:hAnsi="仿宋" w:hint="eastAsia"/>
          <w:sz w:val="30"/>
          <w:szCs w:val="30"/>
        </w:rPr>
        <w:t xml:space="preserve">  本办法由浙江省市政行业协会负责解释。</w:t>
      </w:r>
    </w:p>
    <w:p w14:paraId="76477AB2" w14:textId="77777777" w:rsidR="00E84AB9" w:rsidRDefault="00E84AB9" w:rsidP="00E84AB9">
      <w:pPr>
        <w:spacing w:line="520" w:lineRule="exact"/>
        <w:ind w:firstLineChars="200" w:firstLine="602"/>
        <w:rPr>
          <w:rFonts w:ascii="仿宋" w:eastAsia="仿宋" w:hAnsi="仿宋" w:hint="eastAsia"/>
          <w:sz w:val="30"/>
          <w:szCs w:val="30"/>
        </w:rPr>
      </w:pPr>
      <w:r>
        <w:rPr>
          <w:rFonts w:ascii="黑体" w:eastAsia="黑体" w:hAnsi="黑体"/>
          <w:b/>
          <w:sz w:val="30"/>
          <w:szCs w:val="30"/>
        </w:rPr>
        <w:t>第二十</w:t>
      </w:r>
      <w:r>
        <w:rPr>
          <w:rFonts w:ascii="黑体" w:eastAsia="黑体" w:hAnsi="黑体" w:hint="eastAsia"/>
          <w:b/>
          <w:sz w:val="30"/>
          <w:szCs w:val="30"/>
        </w:rPr>
        <w:t>七</w:t>
      </w:r>
      <w:r>
        <w:rPr>
          <w:rFonts w:ascii="黑体" w:eastAsia="黑体" w:hAnsi="黑体"/>
          <w:b/>
          <w:sz w:val="30"/>
          <w:szCs w:val="30"/>
        </w:rPr>
        <w:t>条</w:t>
      </w:r>
      <w:r>
        <w:rPr>
          <w:rFonts w:ascii="仿宋" w:eastAsia="仿宋" w:hAnsi="仿宋"/>
          <w:sz w:val="30"/>
          <w:szCs w:val="30"/>
        </w:rPr>
        <w:t xml:space="preserve"> </w:t>
      </w:r>
      <w:r>
        <w:rPr>
          <w:rFonts w:ascii="仿宋" w:eastAsia="仿宋" w:hAnsi="仿宋" w:hint="eastAsia"/>
          <w:sz w:val="30"/>
          <w:szCs w:val="30"/>
        </w:rPr>
        <w:t xml:space="preserve"> </w:t>
      </w:r>
      <w:r>
        <w:rPr>
          <w:rFonts w:ascii="仿宋" w:eastAsia="仿宋" w:hAnsi="仿宋"/>
          <w:sz w:val="30"/>
          <w:szCs w:val="30"/>
        </w:rPr>
        <w:t>本办法自发布之日起施行</w:t>
      </w:r>
      <w:r>
        <w:rPr>
          <w:rFonts w:ascii="仿宋" w:eastAsia="仿宋" w:hAnsi="仿宋" w:hint="eastAsia"/>
          <w:sz w:val="30"/>
          <w:szCs w:val="30"/>
        </w:rPr>
        <w:t>。</w:t>
      </w:r>
    </w:p>
    <w:p w14:paraId="2F3AE697" w14:textId="77777777" w:rsidR="00E84AB9" w:rsidRDefault="00E84AB9" w:rsidP="00E84AB9">
      <w:pPr>
        <w:spacing w:line="520" w:lineRule="exact"/>
        <w:ind w:firstLineChars="200" w:firstLine="600"/>
        <w:rPr>
          <w:rFonts w:ascii="仿宋" w:eastAsia="仿宋" w:hAnsi="仿宋" w:hint="eastAsia"/>
          <w:sz w:val="30"/>
          <w:szCs w:val="30"/>
        </w:rPr>
      </w:pPr>
    </w:p>
    <w:p w14:paraId="01AD064D" w14:textId="77777777" w:rsidR="00E84AB9" w:rsidRDefault="00E84AB9" w:rsidP="00E84AB9">
      <w:pPr>
        <w:spacing w:line="520" w:lineRule="exact"/>
        <w:ind w:firstLineChars="200" w:firstLine="600"/>
        <w:rPr>
          <w:rFonts w:ascii="仿宋" w:eastAsia="仿宋" w:hAnsi="仿宋" w:hint="eastAsia"/>
          <w:sz w:val="30"/>
          <w:szCs w:val="30"/>
        </w:rPr>
      </w:pPr>
      <w:r>
        <w:rPr>
          <w:rFonts w:ascii="仿宋" w:eastAsia="仿宋" w:hAnsi="仿宋" w:hint="eastAsia"/>
          <w:sz w:val="30"/>
          <w:szCs w:val="30"/>
        </w:rPr>
        <w:t>附录：1.市政设施</w:t>
      </w:r>
      <w:proofErr w:type="gramStart"/>
      <w:r>
        <w:rPr>
          <w:rFonts w:ascii="仿宋" w:eastAsia="仿宋" w:hAnsi="仿宋" w:hint="eastAsia"/>
          <w:sz w:val="30"/>
          <w:szCs w:val="30"/>
        </w:rPr>
        <w:t>参评专项</w:t>
      </w:r>
      <w:proofErr w:type="gramEnd"/>
      <w:r>
        <w:rPr>
          <w:rFonts w:ascii="仿宋" w:eastAsia="仿宋" w:hAnsi="仿宋" w:hint="eastAsia"/>
          <w:sz w:val="30"/>
          <w:szCs w:val="30"/>
        </w:rPr>
        <w:t>条件</w:t>
      </w:r>
    </w:p>
    <w:p w14:paraId="65D76A79" w14:textId="77777777" w:rsidR="00E84AB9" w:rsidRDefault="00E84AB9" w:rsidP="00E84AB9">
      <w:pPr>
        <w:spacing w:line="520" w:lineRule="exact"/>
        <w:ind w:firstLineChars="500" w:firstLine="1500"/>
        <w:rPr>
          <w:rFonts w:ascii="仿宋" w:eastAsia="仿宋" w:hAnsi="仿宋" w:hint="eastAsia"/>
          <w:sz w:val="30"/>
          <w:szCs w:val="30"/>
        </w:rPr>
      </w:pPr>
      <w:r>
        <w:rPr>
          <w:rFonts w:ascii="仿宋" w:eastAsia="仿宋" w:hAnsi="仿宋" w:hint="eastAsia"/>
          <w:sz w:val="30"/>
          <w:szCs w:val="30"/>
        </w:rPr>
        <w:t>2.浙江省市政设施养护质量水平评价参评备案表</w:t>
      </w:r>
    </w:p>
    <w:p w14:paraId="141C8E23" w14:textId="77777777" w:rsidR="00E84AB9" w:rsidRDefault="00E84AB9" w:rsidP="00E84AB9">
      <w:pPr>
        <w:widowControl/>
        <w:jc w:val="left"/>
        <w:rPr>
          <w:rFonts w:ascii="仿宋" w:eastAsia="仿宋" w:hAnsi="仿宋" w:hint="eastAsia"/>
          <w:sz w:val="30"/>
          <w:szCs w:val="30"/>
        </w:rPr>
      </w:pPr>
      <w:r>
        <w:rPr>
          <w:rFonts w:ascii="仿宋" w:eastAsia="仿宋" w:hAnsi="仿宋" w:hint="eastAsia"/>
          <w:sz w:val="30"/>
          <w:szCs w:val="30"/>
        </w:rPr>
        <w:t xml:space="preserve">          3.浙江省市政设施养护质量水平评价参评申报表</w:t>
      </w:r>
    </w:p>
    <w:p w14:paraId="26858798" w14:textId="77777777" w:rsidR="00E84AB9" w:rsidRDefault="00E84AB9" w:rsidP="00E84AB9">
      <w:pPr>
        <w:widowControl/>
        <w:jc w:val="left"/>
        <w:rPr>
          <w:rFonts w:ascii="黑体" w:eastAsia="黑体" w:hAnsi="黑体" w:hint="eastAsia"/>
          <w:sz w:val="32"/>
          <w:szCs w:val="32"/>
        </w:rPr>
        <w:sectPr w:rsidR="00E84AB9" w:rsidSect="00E84AB9">
          <w:pgSz w:w="11906" w:h="16838"/>
          <w:pgMar w:top="1440" w:right="1080" w:bottom="1440" w:left="1080" w:header="851" w:footer="992" w:gutter="0"/>
          <w:cols w:space="720"/>
          <w:docGrid w:type="lines" w:linePitch="312"/>
        </w:sectPr>
      </w:pPr>
    </w:p>
    <w:p w14:paraId="6BAF9281" w14:textId="77777777" w:rsidR="00E84AB9" w:rsidRDefault="00E84AB9" w:rsidP="00E84AB9">
      <w:pPr>
        <w:pStyle w:val="a3"/>
        <w:spacing w:before="54"/>
        <w:ind w:left="108"/>
        <w:rPr>
          <w:rFonts w:ascii="仿宋_GB2312" w:eastAsia="仿宋_GB2312"/>
          <w:sz w:val="32"/>
          <w:szCs w:val="32"/>
        </w:rPr>
      </w:pPr>
      <w:r>
        <w:rPr>
          <w:rFonts w:ascii="仿宋_GB2312" w:eastAsia="仿宋_GB2312" w:hint="eastAsia"/>
          <w:sz w:val="32"/>
          <w:szCs w:val="32"/>
        </w:rPr>
        <w:lastRenderedPageBreak/>
        <w:t>附录1</w:t>
      </w:r>
    </w:p>
    <w:p w14:paraId="49945939" w14:textId="77777777" w:rsidR="00E84AB9" w:rsidRPr="000372B1" w:rsidRDefault="00E84AB9" w:rsidP="00E84AB9">
      <w:pPr>
        <w:spacing w:line="520" w:lineRule="exact"/>
        <w:ind w:firstLineChars="200" w:firstLine="803"/>
        <w:jc w:val="center"/>
        <w:rPr>
          <w:rFonts w:ascii="方正小标宋简体" w:eastAsia="方正小标宋简体" w:hAnsi="方正小标宋简体" w:cs="宋体" w:hint="eastAsia"/>
          <w:b/>
          <w:bCs/>
          <w:sz w:val="40"/>
          <w:szCs w:val="40"/>
        </w:rPr>
      </w:pPr>
      <w:bookmarkStart w:id="12" w:name="_Hlk171686141"/>
      <w:r w:rsidRPr="000372B1">
        <w:rPr>
          <w:rFonts w:ascii="方正小标宋简体" w:eastAsia="方正小标宋简体" w:hAnsi="方正小标宋简体" w:cs="宋体" w:hint="eastAsia"/>
          <w:b/>
          <w:bCs/>
          <w:sz w:val="40"/>
          <w:szCs w:val="40"/>
        </w:rPr>
        <w:t>市政设施</w:t>
      </w:r>
      <w:proofErr w:type="gramStart"/>
      <w:r w:rsidRPr="000372B1">
        <w:rPr>
          <w:rFonts w:ascii="方正小标宋简体" w:eastAsia="方正小标宋简体" w:hAnsi="方正小标宋简体" w:cs="宋体" w:hint="eastAsia"/>
          <w:b/>
          <w:bCs/>
          <w:sz w:val="40"/>
          <w:szCs w:val="40"/>
        </w:rPr>
        <w:t>参评专项</w:t>
      </w:r>
      <w:proofErr w:type="gramEnd"/>
      <w:r w:rsidRPr="000372B1">
        <w:rPr>
          <w:rFonts w:ascii="方正小标宋简体" w:eastAsia="方正小标宋简体" w:hAnsi="方正小标宋简体" w:cs="宋体" w:hint="eastAsia"/>
          <w:b/>
          <w:bCs/>
          <w:sz w:val="40"/>
          <w:szCs w:val="40"/>
        </w:rPr>
        <w:t>条件</w:t>
      </w:r>
    </w:p>
    <w:bookmarkEnd w:id="12"/>
    <w:p w14:paraId="5B2FAB02"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一、道路设施</w:t>
      </w:r>
    </w:p>
    <w:p w14:paraId="4EC05A9F" w14:textId="77777777" w:rsidR="00E84AB9" w:rsidRDefault="00E84AB9" w:rsidP="00E84AB9">
      <w:pPr>
        <w:widowControl/>
        <w:numPr>
          <w:ilvl w:val="0"/>
          <w:numId w:val="1"/>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道路规划为城镇快速路或主干路，道路长度不少于</w:t>
      </w:r>
      <w:r>
        <w:rPr>
          <w:rFonts w:ascii="仿宋" w:eastAsia="仿宋" w:hAnsi="仿宋"/>
          <w:sz w:val="30"/>
          <w:szCs w:val="30"/>
        </w:rPr>
        <w:t>1000</w:t>
      </w:r>
      <w:r>
        <w:rPr>
          <w:rFonts w:ascii="仿宋" w:eastAsia="仿宋" w:hAnsi="仿宋" w:hint="eastAsia"/>
          <w:sz w:val="30"/>
          <w:szCs w:val="30"/>
        </w:rPr>
        <w:t>米；</w:t>
      </w:r>
    </w:p>
    <w:p w14:paraId="44615902" w14:textId="77777777" w:rsidR="00E84AB9" w:rsidRDefault="00E84AB9" w:rsidP="00E84AB9">
      <w:pPr>
        <w:widowControl/>
        <w:numPr>
          <w:ilvl w:val="0"/>
          <w:numId w:val="1"/>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人行道铺装（或游步道、绿道）宽度单侧不少于</w:t>
      </w:r>
      <w:r>
        <w:rPr>
          <w:rFonts w:ascii="仿宋" w:eastAsia="仿宋" w:hAnsi="仿宋"/>
          <w:sz w:val="30"/>
          <w:szCs w:val="30"/>
        </w:rPr>
        <w:t>2</w:t>
      </w:r>
      <w:r>
        <w:rPr>
          <w:rFonts w:ascii="仿宋" w:eastAsia="仿宋" w:hAnsi="仿宋" w:hint="eastAsia"/>
          <w:sz w:val="30"/>
          <w:szCs w:val="30"/>
        </w:rPr>
        <w:t>米，长度应与车行道相对应；</w:t>
      </w:r>
    </w:p>
    <w:p w14:paraId="65A073FF" w14:textId="77777777" w:rsidR="00E84AB9" w:rsidRDefault="00E84AB9" w:rsidP="00E84AB9">
      <w:pPr>
        <w:widowControl/>
        <w:numPr>
          <w:ilvl w:val="0"/>
          <w:numId w:val="1"/>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近两年内进行过检测，提供专业检测单位出具的检测报</w:t>
      </w:r>
      <w:r>
        <w:rPr>
          <w:rFonts w:ascii="仿宋" w:eastAsia="仿宋" w:hAnsi="仿宋" w:hint="eastAsia"/>
          <w:bCs/>
          <w:sz w:val="30"/>
          <w:szCs w:val="30"/>
        </w:rPr>
        <w:t>告；道路技术状况评定等级B级以上。</w:t>
      </w:r>
    </w:p>
    <w:p w14:paraId="578EE869" w14:textId="77777777" w:rsidR="00E84AB9" w:rsidRDefault="00E84AB9" w:rsidP="00E84AB9">
      <w:pPr>
        <w:spacing w:line="520" w:lineRule="exact"/>
        <w:rPr>
          <w:rFonts w:ascii="仿宋" w:eastAsia="仿宋" w:hAnsi="仿宋" w:hint="eastAsia"/>
          <w:sz w:val="30"/>
          <w:szCs w:val="30"/>
        </w:rPr>
      </w:pPr>
    </w:p>
    <w:p w14:paraId="2076D7C4"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二、桥梁项目</w:t>
      </w:r>
    </w:p>
    <w:p w14:paraId="0A4048F5" w14:textId="77777777" w:rsidR="00E84AB9" w:rsidRDefault="00E84AB9" w:rsidP="00E84AB9">
      <w:pPr>
        <w:widowControl/>
        <w:numPr>
          <w:ilvl w:val="0"/>
          <w:numId w:val="2"/>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桥梁长度不少于500米或主跨≥100米；</w:t>
      </w:r>
    </w:p>
    <w:p w14:paraId="5F3B8ECE" w14:textId="77777777" w:rsidR="00E84AB9" w:rsidRDefault="00E84AB9" w:rsidP="00E84AB9">
      <w:pPr>
        <w:widowControl/>
        <w:numPr>
          <w:ilvl w:val="0"/>
          <w:numId w:val="2"/>
        </w:numPr>
        <w:snapToGrid w:val="0"/>
        <w:spacing w:line="520" w:lineRule="exact"/>
        <w:ind w:firstLineChars="200" w:firstLine="600"/>
        <w:jc w:val="left"/>
        <w:textAlignment w:val="baseline"/>
        <w:rPr>
          <w:rFonts w:ascii="仿宋" w:eastAsia="仿宋" w:hAnsi="仿宋" w:cs="宋体" w:hint="eastAsia"/>
          <w:kern w:val="0"/>
          <w:sz w:val="30"/>
          <w:szCs w:val="30"/>
        </w:rPr>
      </w:pPr>
      <w:r>
        <w:rPr>
          <w:rFonts w:ascii="仿宋" w:eastAsia="仿宋" w:hAnsi="仿宋" w:hint="eastAsia"/>
          <w:bCs/>
          <w:sz w:val="30"/>
          <w:szCs w:val="30"/>
        </w:rPr>
        <w:t>近两年内的桥梁技术状况评定等级：一般桥梁B级以上，特大桥梁和特殊结构桥梁合格以上</w:t>
      </w:r>
      <w:r>
        <w:rPr>
          <w:rFonts w:ascii="仿宋" w:eastAsia="仿宋" w:hAnsi="仿宋" w:cs="宋体" w:hint="eastAsia"/>
          <w:kern w:val="0"/>
          <w:sz w:val="30"/>
          <w:szCs w:val="30"/>
        </w:rPr>
        <w:t>；</w:t>
      </w:r>
    </w:p>
    <w:p w14:paraId="0AE270B2" w14:textId="77777777" w:rsidR="00E84AB9" w:rsidRDefault="00E84AB9" w:rsidP="00E84AB9">
      <w:pPr>
        <w:widowControl/>
        <w:numPr>
          <w:ilvl w:val="0"/>
          <w:numId w:val="2"/>
        </w:numPr>
        <w:snapToGrid w:val="0"/>
        <w:spacing w:line="520" w:lineRule="exact"/>
        <w:ind w:firstLineChars="200" w:firstLine="600"/>
        <w:jc w:val="left"/>
        <w:textAlignment w:val="baseline"/>
        <w:rPr>
          <w:rFonts w:ascii="仿宋" w:eastAsia="仿宋" w:hAnsi="仿宋" w:hint="eastAsia"/>
          <w:bCs/>
          <w:sz w:val="30"/>
          <w:szCs w:val="30"/>
        </w:rPr>
      </w:pPr>
      <w:r>
        <w:rPr>
          <w:rFonts w:ascii="仿宋" w:eastAsia="仿宋" w:hAnsi="仿宋" w:hint="eastAsia"/>
          <w:bCs/>
          <w:sz w:val="30"/>
          <w:szCs w:val="30"/>
        </w:rPr>
        <w:t>近两年内进行过检测，提供专业检测单位出具的检测报告。</w:t>
      </w:r>
    </w:p>
    <w:p w14:paraId="2C0A19CF" w14:textId="77777777" w:rsidR="00E84AB9" w:rsidRDefault="00E84AB9" w:rsidP="00E84AB9">
      <w:pPr>
        <w:snapToGrid w:val="0"/>
        <w:spacing w:line="520" w:lineRule="exact"/>
        <w:ind w:firstLine="589"/>
        <w:textAlignment w:val="baseline"/>
        <w:rPr>
          <w:rFonts w:ascii="仿宋" w:eastAsia="仿宋" w:hAnsi="仿宋" w:hint="eastAsia"/>
          <w:sz w:val="30"/>
          <w:szCs w:val="30"/>
        </w:rPr>
      </w:pPr>
    </w:p>
    <w:p w14:paraId="1A8CD612"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三、隧道项目</w:t>
      </w:r>
    </w:p>
    <w:p w14:paraId="27FD2909" w14:textId="77777777" w:rsidR="00E84AB9" w:rsidRDefault="00E84AB9" w:rsidP="00E84AB9">
      <w:pPr>
        <w:widowControl/>
        <w:numPr>
          <w:ilvl w:val="0"/>
          <w:numId w:val="3"/>
        </w:numPr>
        <w:spacing w:line="520" w:lineRule="exact"/>
        <w:ind w:firstLineChars="200" w:firstLine="600"/>
        <w:jc w:val="left"/>
        <w:rPr>
          <w:rFonts w:ascii="仿宋" w:eastAsia="仿宋" w:hAnsi="仿宋" w:hint="eastAsia"/>
          <w:bCs/>
          <w:sz w:val="30"/>
          <w:szCs w:val="30"/>
        </w:rPr>
      </w:pPr>
      <w:r>
        <w:rPr>
          <w:rFonts w:ascii="仿宋" w:eastAsia="仿宋" w:hAnsi="仿宋" w:hint="eastAsia"/>
          <w:bCs/>
          <w:sz w:val="30"/>
          <w:szCs w:val="30"/>
        </w:rPr>
        <w:t>长度不少于500米（</w:t>
      </w:r>
      <w:proofErr w:type="gramStart"/>
      <w:r>
        <w:rPr>
          <w:rFonts w:ascii="仿宋" w:eastAsia="仿宋" w:hAnsi="仿宋" w:hint="eastAsia"/>
          <w:bCs/>
          <w:sz w:val="30"/>
          <w:szCs w:val="30"/>
        </w:rPr>
        <w:t>含引坡</w:t>
      </w:r>
      <w:proofErr w:type="gramEnd"/>
      <w:r>
        <w:rPr>
          <w:rFonts w:ascii="仿宋" w:eastAsia="仿宋" w:hAnsi="仿宋" w:hint="eastAsia"/>
          <w:bCs/>
          <w:sz w:val="30"/>
          <w:szCs w:val="30"/>
        </w:rPr>
        <w:t>），具有机电（供配电、监控、照明）、消防、通风、排水等附属设施的综合性城市隧道；</w:t>
      </w:r>
    </w:p>
    <w:p w14:paraId="361C1676" w14:textId="77777777" w:rsidR="00E84AB9" w:rsidRDefault="00E84AB9" w:rsidP="00E84AB9">
      <w:pPr>
        <w:widowControl/>
        <w:numPr>
          <w:ilvl w:val="0"/>
          <w:numId w:val="3"/>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近两年内进行过检测，提供专业检测单位出具的检测报</w:t>
      </w:r>
      <w:r>
        <w:rPr>
          <w:rFonts w:ascii="仿宋" w:eastAsia="仿宋" w:hAnsi="仿宋" w:hint="eastAsia"/>
          <w:bCs/>
          <w:sz w:val="30"/>
          <w:szCs w:val="30"/>
        </w:rPr>
        <w:t>告；隧道技术状况评定等级B级以上。</w:t>
      </w:r>
    </w:p>
    <w:p w14:paraId="6E967EB0" w14:textId="77777777" w:rsidR="00E84AB9" w:rsidRDefault="00E84AB9" w:rsidP="00E84AB9">
      <w:pPr>
        <w:spacing w:line="520" w:lineRule="exact"/>
        <w:rPr>
          <w:rFonts w:ascii="仿宋" w:eastAsia="仿宋" w:hAnsi="仿宋" w:hint="eastAsia"/>
          <w:bCs/>
          <w:sz w:val="30"/>
          <w:szCs w:val="30"/>
        </w:rPr>
      </w:pPr>
    </w:p>
    <w:p w14:paraId="1E870D44"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四、</w:t>
      </w:r>
      <w:proofErr w:type="gramStart"/>
      <w:r>
        <w:rPr>
          <w:rFonts w:ascii="黑体" w:eastAsia="黑体" w:hAnsi="黑体" w:hint="eastAsia"/>
          <w:sz w:val="30"/>
          <w:szCs w:val="30"/>
        </w:rPr>
        <w:t>排水管渠与泵站</w:t>
      </w:r>
      <w:proofErr w:type="gramEnd"/>
    </w:p>
    <w:p w14:paraId="3E14AFC3" w14:textId="77777777" w:rsidR="00E84AB9" w:rsidRDefault="00E84AB9" w:rsidP="00E84AB9">
      <w:pPr>
        <w:widowControl/>
        <w:numPr>
          <w:ilvl w:val="0"/>
          <w:numId w:val="4"/>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包含排水泵站、排水管道和管理用房；</w:t>
      </w:r>
    </w:p>
    <w:p w14:paraId="3AA79F50" w14:textId="77777777" w:rsidR="00E84AB9" w:rsidRDefault="00E84AB9" w:rsidP="00E84AB9">
      <w:pPr>
        <w:widowControl/>
        <w:numPr>
          <w:ilvl w:val="0"/>
          <w:numId w:val="4"/>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排水泵站设计提升能力不低于3000立方米/小时；</w:t>
      </w:r>
    </w:p>
    <w:p w14:paraId="4B9780E0" w14:textId="77777777" w:rsidR="00E84AB9" w:rsidRDefault="00E84AB9" w:rsidP="00E84AB9">
      <w:pPr>
        <w:widowControl/>
        <w:numPr>
          <w:ilvl w:val="0"/>
          <w:numId w:val="4"/>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管道实行排水、污水分流制，长度不少于500米，管径不少于D500或断面不少于1平方米，其间检查井位不少于5处；</w:t>
      </w:r>
    </w:p>
    <w:p w14:paraId="0E37EFCA" w14:textId="77777777" w:rsidR="00E84AB9" w:rsidRDefault="00E84AB9" w:rsidP="00E84AB9">
      <w:pPr>
        <w:widowControl/>
        <w:numPr>
          <w:ilvl w:val="0"/>
          <w:numId w:val="4"/>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近两年内进行过CCTV（管道内窥）检测，检测结果无结构性病害。</w:t>
      </w:r>
    </w:p>
    <w:p w14:paraId="12F6C6C4" w14:textId="77777777" w:rsidR="00E84AB9" w:rsidRDefault="00E84AB9" w:rsidP="00E84AB9">
      <w:pPr>
        <w:spacing w:line="520" w:lineRule="exact"/>
        <w:ind w:firstLineChars="200" w:firstLine="600"/>
        <w:rPr>
          <w:rFonts w:ascii="仿宋" w:eastAsia="仿宋" w:hAnsi="仿宋" w:hint="eastAsia"/>
          <w:sz w:val="30"/>
          <w:szCs w:val="30"/>
        </w:rPr>
      </w:pPr>
    </w:p>
    <w:p w14:paraId="20341164"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五、城市河道</w:t>
      </w:r>
    </w:p>
    <w:p w14:paraId="088BE80C" w14:textId="77777777" w:rsidR="00E84AB9" w:rsidRDefault="00E84AB9" w:rsidP="00E84AB9">
      <w:pPr>
        <w:widowControl/>
        <w:numPr>
          <w:ilvl w:val="0"/>
          <w:numId w:val="5"/>
        </w:numPr>
        <w:spacing w:line="520" w:lineRule="exact"/>
        <w:ind w:firstLineChars="200" w:firstLine="600"/>
        <w:jc w:val="left"/>
        <w:rPr>
          <w:rFonts w:ascii="仿宋" w:eastAsia="仿宋" w:hAnsi="仿宋" w:hint="eastAsia"/>
          <w:sz w:val="30"/>
          <w:szCs w:val="30"/>
        </w:rPr>
      </w:pPr>
      <w:r>
        <w:rPr>
          <w:rFonts w:ascii="仿宋" w:eastAsia="仿宋" w:hAnsi="仿宋" w:hint="eastAsia"/>
          <w:bCs/>
          <w:sz w:val="30"/>
          <w:szCs w:val="30"/>
        </w:rPr>
        <w:t>城市</w:t>
      </w:r>
      <w:r>
        <w:rPr>
          <w:rFonts w:ascii="仿宋" w:eastAsia="仿宋" w:hAnsi="仿宋" w:hint="eastAsia"/>
          <w:sz w:val="30"/>
          <w:szCs w:val="30"/>
        </w:rPr>
        <w:t>内具有排水功能的河道，长度不少于1000米，最小宽度不少于5米；</w:t>
      </w:r>
    </w:p>
    <w:p w14:paraId="7A51C91B" w14:textId="77777777" w:rsidR="00E84AB9" w:rsidRDefault="00E84AB9" w:rsidP="00E84AB9">
      <w:pPr>
        <w:widowControl/>
        <w:numPr>
          <w:ilvl w:val="0"/>
          <w:numId w:val="5"/>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河道水质不低于地面水Ⅳ类标准，沿岸具有景观、绿道功能；</w:t>
      </w:r>
    </w:p>
    <w:p w14:paraId="2E9D0C38" w14:textId="77777777" w:rsidR="00E84AB9" w:rsidRDefault="00E84AB9" w:rsidP="00E84AB9">
      <w:pPr>
        <w:widowControl/>
        <w:numPr>
          <w:ilvl w:val="0"/>
          <w:numId w:val="5"/>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包括相应的各类坝、闸、坡岸和两侧绿化及照明、休闲等设施。</w:t>
      </w:r>
    </w:p>
    <w:p w14:paraId="59EA7A1D" w14:textId="77777777" w:rsidR="00E84AB9" w:rsidRDefault="00E84AB9" w:rsidP="00E84AB9">
      <w:pPr>
        <w:spacing w:line="520" w:lineRule="exact"/>
        <w:ind w:firstLineChars="200" w:firstLine="600"/>
        <w:rPr>
          <w:rFonts w:ascii="黑体" w:eastAsia="黑体" w:hAnsi="黑体" w:hint="eastAsia"/>
          <w:sz w:val="30"/>
          <w:szCs w:val="30"/>
        </w:rPr>
      </w:pPr>
    </w:p>
    <w:p w14:paraId="135B861A"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六、城市照明（功能性照明）</w:t>
      </w:r>
    </w:p>
    <w:p w14:paraId="39344593" w14:textId="77777777" w:rsidR="00E84AB9" w:rsidRDefault="00E84AB9" w:rsidP="00E84AB9">
      <w:pPr>
        <w:widowControl/>
        <w:numPr>
          <w:ilvl w:val="0"/>
          <w:numId w:val="6"/>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城市主干道或快速路功能性照明设施及其附属设施，道路长度不少于2000米（含辅道或人行道照明），灯盏数不少于200盏；</w:t>
      </w:r>
    </w:p>
    <w:p w14:paraId="255DDFBC" w14:textId="77777777" w:rsidR="00E84AB9" w:rsidRDefault="00E84AB9" w:rsidP="00E84AB9">
      <w:pPr>
        <w:widowControl/>
        <w:numPr>
          <w:ilvl w:val="0"/>
          <w:numId w:val="6"/>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光源指标：含有汞灯、白炽灯光源的不予参评；</w:t>
      </w:r>
    </w:p>
    <w:p w14:paraId="1D5D0624" w14:textId="77777777" w:rsidR="00E84AB9" w:rsidRDefault="00E84AB9" w:rsidP="00E84AB9">
      <w:pPr>
        <w:widowControl/>
        <w:numPr>
          <w:ilvl w:val="0"/>
          <w:numId w:val="6"/>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近两年内进行过接地电阻、照度及均匀度等照明质量检测，提供专业检测单位出具的检测报告。</w:t>
      </w:r>
    </w:p>
    <w:p w14:paraId="14C15A90" w14:textId="77777777" w:rsidR="00E84AB9" w:rsidRDefault="00E84AB9" w:rsidP="00E84AB9">
      <w:pPr>
        <w:spacing w:line="520" w:lineRule="exact"/>
        <w:ind w:firstLineChars="200" w:firstLine="600"/>
        <w:rPr>
          <w:rFonts w:ascii="黑体" w:eastAsia="黑体" w:hAnsi="黑体" w:hint="eastAsia"/>
          <w:sz w:val="30"/>
          <w:szCs w:val="30"/>
        </w:rPr>
      </w:pPr>
    </w:p>
    <w:p w14:paraId="58BC04BA"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七、城市照明（景观性照明）</w:t>
      </w:r>
    </w:p>
    <w:p w14:paraId="400E392C" w14:textId="77777777" w:rsidR="00E84AB9" w:rsidRDefault="00E84AB9" w:rsidP="00E84AB9">
      <w:pPr>
        <w:widowControl/>
        <w:numPr>
          <w:ilvl w:val="0"/>
          <w:numId w:val="7"/>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城市重要沿江、沿河两岸、地标性建筑、重点区域景观性照明设施；</w:t>
      </w:r>
    </w:p>
    <w:p w14:paraId="7CB43282" w14:textId="77777777" w:rsidR="00E84AB9" w:rsidRDefault="00E84AB9" w:rsidP="00E84AB9">
      <w:pPr>
        <w:widowControl/>
        <w:numPr>
          <w:ilvl w:val="0"/>
          <w:numId w:val="7"/>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光源采用高光效光源；</w:t>
      </w:r>
    </w:p>
    <w:p w14:paraId="2802AA27" w14:textId="77777777" w:rsidR="00E84AB9" w:rsidRDefault="00E84AB9" w:rsidP="00E84AB9">
      <w:pPr>
        <w:widowControl/>
        <w:numPr>
          <w:ilvl w:val="0"/>
          <w:numId w:val="7"/>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景观</w:t>
      </w:r>
      <w:proofErr w:type="gramStart"/>
      <w:r>
        <w:rPr>
          <w:rFonts w:ascii="仿宋" w:eastAsia="仿宋" w:hAnsi="仿宋" w:hint="eastAsia"/>
          <w:sz w:val="30"/>
          <w:szCs w:val="30"/>
        </w:rPr>
        <w:t>灯总盏</w:t>
      </w:r>
      <w:proofErr w:type="gramEnd"/>
      <w:r>
        <w:rPr>
          <w:rFonts w:ascii="仿宋" w:eastAsia="仿宋" w:hAnsi="仿宋" w:hint="eastAsia"/>
          <w:sz w:val="30"/>
          <w:szCs w:val="30"/>
        </w:rPr>
        <w:t>数不低于10000盏。</w:t>
      </w:r>
    </w:p>
    <w:p w14:paraId="094656A4" w14:textId="77777777" w:rsidR="00E84AB9" w:rsidRDefault="00E84AB9" w:rsidP="00E84AB9">
      <w:pPr>
        <w:spacing w:line="520" w:lineRule="exact"/>
        <w:ind w:firstLineChars="200" w:firstLine="600"/>
        <w:rPr>
          <w:rFonts w:ascii="黑体" w:eastAsia="黑体" w:hAnsi="黑体" w:hint="eastAsia"/>
          <w:sz w:val="30"/>
          <w:szCs w:val="30"/>
        </w:rPr>
      </w:pPr>
    </w:p>
    <w:p w14:paraId="6A767518" w14:textId="77777777" w:rsidR="00E84AB9" w:rsidRDefault="00E84AB9" w:rsidP="00E84AB9">
      <w:pPr>
        <w:spacing w:line="520" w:lineRule="exact"/>
        <w:ind w:firstLineChars="200" w:firstLine="600"/>
        <w:rPr>
          <w:rFonts w:ascii="黑体" w:eastAsia="黑体" w:hAnsi="黑体" w:hint="eastAsia"/>
          <w:sz w:val="30"/>
          <w:szCs w:val="30"/>
        </w:rPr>
      </w:pPr>
      <w:r>
        <w:rPr>
          <w:rFonts w:ascii="黑体" w:eastAsia="黑体" w:hAnsi="黑体" w:hint="eastAsia"/>
          <w:sz w:val="30"/>
          <w:szCs w:val="30"/>
        </w:rPr>
        <w:t>八、地下管廊</w:t>
      </w:r>
    </w:p>
    <w:p w14:paraId="5D76F74D" w14:textId="77777777" w:rsidR="00E84AB9" w:rsidRDefault="00E84AB9" w:rsidP="00E84AB9">
      <w:pPr>
        <w:widowControl/>
        <w:numPr>
          <w:ilvl w:val="0"/>
          <w:numId w:val="8"/>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综合管廊净高不小于1.9米，</w:t>
      </w:r>
      <w:proofErr w:type="gramStart"/>
      <w:r>
        <w:rPr>
          <w:rFonts w:ascii="仿宋" w:eastAsia="仿宋" w:hAnsi="仿宋" w:hint="eastAsia"/>
          <w:sz w:val="30"/>
          <w:szCs w:val="30"/>
        </w:rPr>
        <w:t>入廊专业</w:t>
      </w:r>
      <w:proofErr w:type="gramEnd"/>
      <w:r>
        <w:rPr>
          <w:rFonts w:ascii="仿宋" w:eastAsia="仿宋" w:hAnsi="仿宋" w:hint="eastAsia"/>
          <w:sz w:val="30"/>
          <w:szCs w:val="30"/>
        </w:rPr>
        <w:t>管线不少于两类，长度不小于1000米；</w:t>
      </w:r>
    </w:p>
    <w:p w14:paraId="37FA4028" w14:textId="77777777" w:rsidR="00E84AB9" w:rsidRDefault="00E84AB9" w:rsidP="00E84AB9">
      <w:pPr>
        <w:widowControl/>
        <w:numPr>
          <w:ilvl w:val="0"/>
          <w:numId w:val="8"/>
        </w:numPr>
        <w:spacing w:line="520" w:lineRule="exact"/>
        <w:ind w:firstLineChars="200" w:firstLine="600"/>
        <w:jc w:val="left"/>
        <w:rPr>
          <w:rFonts w:ascii="仿宋" w:eastAsia="仿宋" w:hAnsi="仿宋" w:hint="eastAsia"/>
          <w:sz w:val="30"/>
          <w:szCs w:val="30"/>
        </w:rPr>
      </w:pPr>
      <w:r>
        <w:rPr>
          <w:rFonts w:ascii="仿宋" w:eastAsia="仿宋" w:hAnsi="仿宋" w:hint="eastAsia"/>
          <w:sz w:val="30"/>
          <w:szCs w:val="30"/>
        </w:rPr>
        <w:t>包括管廊主体及附属设施、管理房等的管理维护，出入口管理、管廊周边安全区域管理等。</w:t>
      </w:r>
    </w:p>
    <w:p w14:paraId="167C09B0" w14:textId="77777777" w:rsidR="00E84AB9" w:rsidRPr="000372B1" w:rsidRDefault="00E84AB9" w:rsidP="00E84AB9">
      <w:pPr>
        <w:snapToGrid w:val="0"/>
        <w:spacing w:beforeLines="100" w:before="312" w:afterLines="100" w:after="312"/>
        <w:rPr>
          <w:rFonts w:ascii="方正小标宋简体" w:eastAsia="方正小标宋简体" w:hAnsi="方正小标宋简体" w:hint="eastAsia"/>
          <w:b/>
          <w:sz w:val="44"/>
          <w:szCs w:val="44"/>
        </w:rPr>
      </w:pPr>
      <w:r>
        <w:rPr>
          <w:rFonts w:ascii="仿宋" w:eastAsia="仿宋" w:hAnsi="仿宋"/>
          <w:sz w:val="30"/>
          <w:szCs w:val="30"/>
        </w:rPr>
        <w:br w:type="page"/>
      </w:r>
      <w:r w:rsidRPr="000372B1">
        <w:rPr>
          <w:rFonts w:ascii="仿宋" w:eastAsia="仿宋" w:hAnsi="仿宋" w:hint="eastAsia"/>
          <w:sz w:val="32"/>
          <w:szCs w:val="32"/>
        </w:rPr>
        <w:lastRenderedPageBreak/>
        <w:t>附录2</w:t>
      </w:r>
    </w:p>
    <w:p w14:paraId="2F8C5F88" w14:textId="77777777" w:rsidR="00E84AB9" w:rsidRPr="000372B1" w:rsidRDefault="00E84AB9" w:rsidP="00E84AB9">
      <w:pPr>
        <w:snapToGrid w:val="0"/>
        <w:spacing w:beforeLines="100" w:before="312" w:afterLines="100" w:after="312"/>
        <w:jc w:val="center"/>
        <w:rPr>
          <w:rFonts w:ascii="方正小标宋简体" w:eastAsia="方正小标宋简体" w:hAnsi="方正小标宋简体" w:cs="宋体" w:hint="eastAsia"/>
          <w:b/>
          <w:sz w:val="40"/>
          <w:szCs w:val="40"/>
        </w:rPr>
      </w:pPr>
      <w:r w:rsidRPr="000372B1">
        <w:rPr>
          <w:rFonts w:ascii="方正小标宋简体" w:eastAsia="方正小标宋简体" w:hAnsi="方正小标宋简体" w:cs="宋体" w:hint="eastAsia"/>
          <w:b/>
          <w:sz w:val="40"/>
          <w:szCs w:val="40"/>
        </w:rPr>
        <w:t>浙江省市政设施养护质量水平评价参评备案表</w:t>
      </w:r>
    </w:p>
    <w:p w14:paraId="3739BFE5" w14:textId="77777777" w:rsidR="00E84AB9" w:rsidRDefault="00E84AB9" w:rsidP="00E84AB9">
      <w:pPr>
        <w:wordWrap w:val="0"/>
        <w:jc w:val="right"/>
        <w:rPr>
          <w:rFonts w:ascii="仿宋" w:eastAsia="仿宋" w:hAnsi="仿宋" w:hint="eastAsia"/>
          <w:sz w:val="24"/>
          <w:szCs w:val="28"/>
        </w:rPr>
      </w:pPr>
      <w:r>
        <w:rPr>
          <w:rFonts w:ascii="仿宋" w:eastAsia="仿宋" w:hAnsi="仿宋" w:hint="eastAsia"/>
          <w:sz w:val="24"/>
          <w:szCs w:val="28"/>
        </w:rPr>
        <w:t>填报日期：    年  月  日</w:t>
      </w:r>
    </w:p>
    <w:tbl>
      <w:tblPr>
        <w:tblpPr w:leftFromText="180" w:rightFromText="180" w:vertAnchor="text" w:horzAnchor="margin" w:tblpXSpec="center" w:tblpY="158"/>
        <w:tblW w:w="500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1869"/>
        <w:gridCol w:w="1723"/>
        <w:gridCol w:w="1582"/>
        <w:gridCol w:w="1542"/>
        <w:gridCol w:w="1436"/>
        <w:gridCol w:w="1580"/>
      </w:tblGrid>
      <w:tr w:rsidR="00E84AB9" w14:paraId="53367B66" w14:textId="77777777" w:rsidTr="00B93CEF">
        <w:trPr>
          <w:trHeight w:val="454"/>
        </w:trPr>
        <w:tc>
          <w:tcPr>
            <w:tcW w:w="960" w:type="pct"/>
            <w:vAlign w:val="center"/>
          </w:tcPr>
          <w:p w14:paraId="3D8385B7"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项目名称</w:t>
            </w:r>
          </w:p>
          <w:p w14:paraId="79AD88EE"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（全称）</w:t>
            </w:r>
          </w:p>
        </w:tc>
        <w:tc>
          <w:tcPr>
            <w:tcW w:w="4040" w:type="pct"/>
            <w:gridSpan w:val="5"/>
            <w:vAlign w:val="center"/>
          </w:tcPr>
          <w:p w14:paraId="116B0F4B" w14:textId="77777777" w:rsidR="00E84AB9" w:rsidRDefault="00E84AB9" w:rsidP="00B93CEF">
            <w:pPr>
              <w:adjustRightInd w:val="0"/>
              <w:snapToGrid w:val="0"/>
              <w:spacing w:line="400" w:lineRule="exact"/>
              <w:rPr>
                <w:rFonts w:ascii="仿宋" w:eastAsia="仿宋" w:hAnsi="仿宋" w:hint="eastAsia"/>
                <w:sz w:val="28"/>
                <w:szCs w:val="28"/>
              </w:rPr>
            </w:pPr>
          </w:p>
        </w:tc>
      </w:tr>
      <w:tr w:rsidR="00E84AB9" w14:paraId="6661474C" w14:textId="77777777" w:rsidTr="00B93CEF">
        <w:trPr>
          <w:trHeight w:val="454"/>
        </w:trPr>
        <w:tc>
          <w:tcPr>
            <w:tcW w:w="960" w:type="pct"/>
            <w:vAlign w:val="center"/>
          </w:tcPr>
          <w:p w14:paraId="6C28D902"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项目地点</w:t>
            </w:r>
          </w:p>
        </w:tc>
        <w:tc>
          <w:tcPr>
            <w:tcW w:w="885" w:type="pct"/>
            <w:vAlign w:val="center"/>
          </w:tcPr>
          <w:p w14:paraId="761A2393"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813" w:type="pct"/>
            <w:vAlign w:val="center"/>
          </w:tcPr>
          <w:p w14:paraId="63D3B65C"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养护类型</w:t>
            </w:r>
          </w:p>
        </w:tc>
        <w:tc>
          <w:tcPr>
            <w:tcW w:w="792" w:type="pct"/>
            <w:vAlign w:val="center"/>
          </w:tcPr>
          <w:p w14:paraId="4C07E048" w14:textId="77777777" w:rsidR="00E84AB9" w:rsidRDefault="00E84AB9" w:rsidP="00B93CEF">
            <w:pPr>
              <w:adjustRightInd w:val="0"/>
              <w:snapToGrid w:val="0"/>
              <w:spacing w:line="400" w:lineRule="exact"/>
              <w:jc w:val="center"/>
              <w:rPr>
                <w:rFonts w:ascii="仿宋" w:eastAsia="仿宋" w:hAnsi="仿宋" w:hint="eastAsia"/>
                <w:sz w:val="24"/>
              </w:rPr>
            </w:pPr>
            <w:r>
              <w:rPr>
                <w:rFonts w:ascii="仿宋" w:eastAsia="仿宋" w:hAnsi="仿宋" w:hint="eastAsia"/>
                <w:sz w:val="24"/>
              </w:rPr>
              <w:t>长效养护类</w:t>
            </w:r>
          </w:p>
          <w:p w14:paraId="65340378"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4"/>
              </w:rPr>
              <w:t>专项养护类</w:t>
            </w:r>
          </w:p>
        </w:tc>
        <w:tc>
          <w:tcPr>
            <w:tcW w:w="738" w:type="pct"/>
            <w:vAlign w:val="center"/>
          </w:tcPr>
          <w:p w14:paraId="17760037"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合同金额</w:t>
            </w:r>
          </w:p>
          <w:p w14:paraId="24F30DDB"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（万元）</w:t>
            </w:r>
          </w:p>
        </w:tc>
        <w:tc>
          <w:tcPr>
            <w:tcW w:w="812" w:type="pct"/>
            <w:vAlign w:val="center"/>
          </w:tcPr>
          <w:p w14:paraId="1B67562A"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28FCE7E5" w14:textId="77777777" w:rsidTr="00B93CEF">
        <w:trPr>
          <w:trHeight w:val="454"/>
        </w:trPr>
        <w:tc>
          <w:tcPr>
            <w:tcW w:w="960" w:type="pct"/>
            <w:vAlign w:val="center"/>
          </w:tcPr>
          <w:p w14:paraId="3CF917BC"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进场（开工）时间</w:t>
            </w:r>
          </w:p>
        </w:tc>
        <w:tc>
          <w:tcPr>
            <w:tcW w:w="885" w:type="pct"/>
            <w:vAlign w:val="center"/>
          </w:tcPr>
          <w:p w14:paraId="3B105B11"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813" w:type="pct"/>
            <w:vAlign w:val="center"/>
          </w:tcPr>
          <w:p w14:paraId="7D8277DC"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计划结束</w:t>
            </w:r>
          </w:p>
          <w:p w14:paraId="113D2737"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时间</w:t>
            </w:r>
          </w:p>
        </w:tc>
        <w:tc>
          <w:tcPr>
            <w:tcW w:w="792" w:type="pct"/>
            <w:vAlign w:val="center"/>
          </w:tcPr>
          <w:p w14:paraId="721618DB"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38" w:type="pct"/>
            <w:vAlign w:val="center"/>
          </w:tcPr>
          <w:p w14:paraId="54C48C62"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合同周期</w:t>
            </w:r>
          </w:p>
        </w:tc>
        <w:tc>
          <w:tcPr>
            <w:tcW w:w="812" w:type="pct"/>
            <w:vAlign w:val="center"/>
          </w:tcPr>
          <w:p w14:paraId="134A6B23"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044C0100" w14:textId="77777777" w:rsidTr="00B93CEF">
        <w:trPr>
          <w:trHeight w:val="454"/>
        </w:trPr>
        <w:tc>
          <w:tcPr>
            <w:tcW w:w="960" w:type="pct"/>
            <w:vAlign w:val="center"/>
          </w:tcPr>
          <w:p w14:paraId="09590F4A"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申报联系人</w:t>
            </w:r>
          </w:p>
        </w:tc>
        <w:tc>
          <w:tcPr>
            <w:tcW w:w="885" w:type="pct"/>
            <w:vAlign w:val="center"/>
          </w:tcPr>
          <w:p w14:paraId="38AC4E38"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813" w:type="pct"/>
            <w:vAlign w:val="center"/>
          </w:tcPr>
          <w:p w14:paraId="454186FF"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职务</w:t>
            </w:r>
          </w:p>
        </w:tc>
        <w:tc>
          <w:tcPr>
            <w:tcW w:w="792" w:type="pct"/>
            <w:vAlign w:val="center"/>
          </w:tcPr>
          <w:p w14:paraId="7DE4B781"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38" w:type="pct"/>
            <w:vAlign w:val="center"/>
          </w:tcPr>
          <w:p w14:paraId="4A60CC05"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联系电话</w:t>
            </w:r>
          </w:p>
        </w:tc>
        <w:tc>
          <w:tcPr>
            <w:tcW w:w="812" w:type="pct"/>
            <w:vAlign w:val="center"/>
          </w:tcPr>
          <w:p w14:paraId="7E7FB4E7"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0F35A437" w14:textId="77777777" w:rsidTr="00B93CEF">
        <w:trPr>
          <w:trHeight w:val="454"/>
        </w:trPr>
        <w:tc>
          <w:tcPr>
            <w:tcW w:w="960" w:type="pct"/>
            <w:vMerge w:val="restart"/>
            <w:vAlign w:val="center"/>
          </w:tcPr>
          <w:p w14:paraId="72CF12DF"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管理单位</w:t>
            </w:r>
          </w:p>
        </w:tc>
        <w:tc>
          <w:tcPr>
            <w:tcW w:w="885" w:type="pct"/>
            <w:vAlign w:val="center"/>
          </w:tcPr>
          <w:p w14:paraId="0D13E5DB"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单位名称</w:t>
            </w:r>
          </w:p>
        </w:tc>
        <w:tc>
          <w:tcPr>
            <w:tcW w:w="3156" w:type="pct"/>
            <w:gridSpan w:val="4"/>
            <w:vAlign w:val="center"/>
          </w:tcPr>
          <w:p w14:paraId="4F65CB50" w14:textId="77777777" w:rsidR="00E84AB9" w:rsidRDefault="00E84AB9" w:rsidP="00B93CEF">
            <w:pPr>
              <w:adjustRightInd w:val="0"/>
              <w:snapToGrid w:val="0"/>
              <w:spacing w:line="400" w:lineRule="exact"/>
              <w:jc w:val="right"/>
              <w:rPr>
                <w:rFonts w:ascii="仿宋" w:eastAsia="仿宋" w:hAnsi="仿宋" w:hint="eastAsia"/>
                <w:sz w:val="28"/>
                <w:szCs w:val="28"/>
              </w:rPr>
            </w:pPr>
            <w:r>
              <w:rPr>
                <w:rFonts w:ascii="仿宋" w:eastAsia="仿宋" w:hAnsi="仿宋" w:hint="eastAsia"/>
                <w:sz w:val="28"/>
                <w:szCs w:val="28"/>
              </w:rPr>
              <w:t>（公章）</w:t>
            </w:r>
          </w:p>
        </w:tc>
      </w:tr>
      <w:tr w:rsidR="00E84AB9" w14:paraId="699F2332" w14:textId="77777777" w:rsidTr="00B93CEF">
        <w:trPr>
          <w:trHeight w:val="454"/>
        </w:trPr>
        <w:tc>
          <w:tcPr>
            <w:tcW w:w="960" w:type="pct"/>
            <w:vMerge/>
            <w:vAlign w:val="center"/>
          </w:tcPr>
          <w:p w14:paraId="17E997E4" w14:textId="77777777" w:rsidR="00E84AB9" w:rsidRDefault="00E84AB9" w:rsidP="00B93CEF">
            <w:pPr>
              <w:adjustRightInd w:val="0"/>
              <w:snapToGrid w:val="0"/>
              <w:spacing w:line="400" w:lineRule="exact"/>
              <w:rPr>
                <w:rFonts w:ascii="仿宋" w:eastAsia="仿宋" w:hAnsi="仿宋" w:hint="eastAsia"/>
                <w:sz w:val="28"/>
                <w:szCs w:val="28"/>
              </w:rPr>
            </w:pPr>
          </w:p>
        </w:tc>
        <w:tc>
          <w:tcPr>
            <w:tcW w:w="885" w:type="pct"/>
            <w:vAlign w:val="center"/>
          </w:tcPr>
          <w:p w14:paraId="7774CB5C"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项目负责人</w:t>
            </w:r>
          </w:p>
        </w:tc>
        <w:tc>
          <w:tcPr>
            <w:tcW w:w="813" w:type="pct"/>
            <w:vAlign w:val="center"/>
          </w:tcPr>
          <w:p w14:paraId="56AA77D7"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92" w:type="pct"/>
            <w:vAlign w:val="center"/>
          </w:tcPr>
          <w:p w14:paraId="64C450D7"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联系电话</w:t>
            </w:r>
          </w:p>
        </w:tc>
        <w:tc>
          <w:tcPr>
            <w:tcW w:w="1550" w:type="pct"/>
            <w:gridSpan w:val="2"/>
            <w:vAlign w:val="center"/>
          </w:tcPr>
          <w:p w14:paraId="5A5E2ADC"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5374340F" w14:textId="77777777" w:rsidTr="00B93CEF">
        <w:trPr>
          <w:trHeight w:val="454"/>
        </w:trPr>
        <w:tc>
          <w:tcPr>
            <w:tcW w:w="960" w:type="pct"/>
            <w:vMerge w:val="restart"/>
            <w:vAlign w:val="center"/>
          </w:tcPr>
          <w:p w14:paraId="191616E0"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养护单位</w:t>
            </w:r>
          </w:p>
        </w:tc>
        <w:tc>
          <w:tcPr>
            <w:tcW w:w="885" w:type="pct"/>
            <w:vAlign w:val="center"/>
          </w:tcPr>
          <w:p w14:paraId="7F783D74"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单位名称</w:t>
            </w:r>
          </w:p>
        </w:tc>
        <w:tc>
          <w:tcPr>
            <w:tcW w:w="3156" w:type="pct"/>
            <w:gridSpan w:val="4"/>
            <w:vAlign w:val="center"/>
          </w:tcPr>
          <w:p w14:paraId="42DA802E" w14:textId="77777777" w:rsidR="00E84AB9" w:rsidRDefault="00E84AB9" w:rsidP="00B93CEF">
            <w:pPr>
              <w:adjustRightInd w:val="0"/>
              <w:snapToGrid w:val="0"/>
              <w:spacing w:line="400" w:lineRule="exact"/>
              <w:jc w:val="right"/>
              <w:rPr>
                <w:rFonts w:ascii="仿宋" w:eastAsia="仿宋" w:hAnsi="仿宋" w:hint="eastAsia"/>
                <w:sz w:val="28"/>
                <w:szCs w:val="28"/>
              </w:rPr>
            </w:pPr>
            <w:r>
              <w:rPr>
                <w:rFonts w:ascii="仿宋" w:eastAsia="仿宋" w:hAnsi="仿宋" w:hint="eastAsia"/>
                <w:sz w:val="28"/>
                <w:szCs w:val="28"/>
              </w:rPr>
              <w:t>（公章）</w:t>
            </w:r>
          </w:p>
        </w:tc>
      </w:tr>
      <w:tr w:rsidR="00E84AB9" w14:paraId="50E79E64" w14:textId="77777777" w:rsidTr="00B93CEF">
        <w:trPr>
          <w:trHeight w:val="454"/>
        </w:trPr>
        <w:tc>
          <w:tcPr>
            <w:tcW w:w="960" w:type="pct"/>
            <w:vMerge/>
            <w:vAlign w:val="center"/>
          </w:tcPr>
          <w:p w14:paraId="2BFE0B00" w14:textId="77777777" w:rsidR="00E84AB9" w:rsidRDefault="00E84AB9" w:rsidP="00B93CEF">
            <w:pPr>
              <w:adjustRightInd w:val="0"/>
              <w:snapToGrid w:val="0"/>
              <w:spacing w:line="400" w:lineRule="exact"/>
              <w:rPr>
                <w:rFonts w:ascii="仿宋" w:eastAsia="仿宋" w:hAnsi="仿宋" w:hint="eastAsia"/>
                <w:sz w:val="28"/>
                <w:szCs w:val="28"/>
              </w:rPr>
            </w:pPr>
          </w:p>
        </w:tc>
        <w:tc>
          <w:tcPr>
            <w:tcW w:w="885" w:type="pct"/>
            <w:vAlign w:val="center"/>
          </w:tcPr>
          <w:p w14:paraId="4BF8D9E3"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项目负责人</w:t>
            </w:r>
          </w:p>
        </w:tc>
        <w:tc>
          <w:tcPr>
            <w:tcW w:w="813" w:type="pct"/>
            <w:vAlign w:val="center"/>
          </w:tcPr>
          <w:p w14:paraId="24CBBFF8"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92" w:type="pct"/>
            <w:vAlign w:val="center"/>
          </w:tcPr>
          <w:p w14:paraId="37905327"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联系电话</w:t>
            </w:r>
          </w:p>
        </w:tc>
        <w:tc>
          <w:tcPr>
            <w:tcW w:w="1550" w:type="pct"/>
            <w:gridSpan w:val="2"/>
            <w:vAlign w:val="center"/>
          </w:tcPr>
          <w:p w14:paraId="36D2D2A4"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6D541CF5" w14:textId="77777777" w:rsidTr="00B93CEF">
        <w:trPr>
          <w:trHeight w:val="454"/>
        </w:trPr>
        <w:tc>
          <w:tcPr>
            <w:tcW w:w="960" w:type="pct"/>
            <w:vMerge w:val="restart"/>
            <w:vAlign w:val="center"/>
          </w:tcPr>
          <w:p w14:paraId="60B440BC"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监理单位</w:t>
            </w:r>
          </w:p>
        </w:tc>
        <w:tc>
          <w:tcPr>
            <w:tcW w:w="885" w:type="pct"/>
            <w:vAlign w:val="center"/>
          </w:tcPr>
          <w:p w14:paraId="7E246767"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单位名称</w:t>
            </w:r>
          </w:p>
        </w:tc>
        <w:tc>
          <w:tcPr>
            <w:tcW w:w="3156" w:type="pct"/>
            <w:gridSpan w:val="4"/>
            <w:vAlign w:val="center"/>
          </w:tcPr>
          <w:p w14:paraId="559FC4F7" w14:textId="77777777" w:rsidR="00E84AB9" w:rsidRDefault="00E84AB9" w:rsidP="00B93CEF">
            <w:pPr>
              <w:adjustRightInd w:val="0"/>
              <w:snapToGrid w:val="0"/>
              <w:spacing w:line="400" w:lineRule="exact"/>
              <w:jc w:val="right"/>
              <w:rPr>
                <w:rFonts w:ascii="仿宋" w:eastAsia="仿宋" w:hAnsi="仿宋" w:hint="eastAsia"/>
                <w:sz w:val="28"/>
                <w:szCs w:val="28"/>
              </w:rPr>
            </w:pPr>
            <w:r>
              <w:rPr>
                <w:rFonts w:ascii="仿宋" w:eastAsia="仿宋" w:hAnsi="仿宋" w:hint="eastAsia"/>
                <w:sz w:val="28"/>
                <w:szCs w:val="28"/>
              </w:rPr>
              <w:t>（公章）</w:t>
            </w:r>
          </w:p>
        </w:tc>
      </w:tr>
      <w:tr w:rsidR="00E84AB9" w14:paraId="41C00597" w14:textId="77777777" w:rsidTr="00B93CEF">
        <w:trPr>
          <w:trHeight w:val="454"/>
        </w:trPr>
        <w:tc>
          <w:tcPr>
            <w:tcW w:w="960" w:type="pct"/>
            <w:vMerge/>
            <w:vAlign w:val="center"/>
          </w:tcPr>
          <w:p w14:paraId="4EE7CC0E"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885" w:type="pct"/>
            <w:vAlign w:val="center"/>
          </w:tcPr>
          <w:p w14:paraId="2D8C020A"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项目负责人</w:t>
            </w:r>
          </w:p>
        </w:tc>
        <w:tc>
          <w:tcPr>
            <w:tcW w:w="813" w:type="pct"/>
            <w:vAlign w:val="center"/>
          </w:tcPr>
          <w:p w14:paraId="6F370203"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92" w:type="pct"/>
            <w:vAlign w:val="center"/>
          </w:tcPr>
          <w:p w14:paraId="2C5518C3"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联系电话</w:t>
            </w:r>
          </w:p>
        </w:tc>
        <w:tc>
          <w:tcPr>
            <w:tcW w:w="1550" w:type="pct"/>
            <w:gridSpan w:val="2"/>
            <w:vAlign w:val="center"/>
          </w:tcPr>
          <w:p w14:paraId="57A3CB6D"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0D1EBCE6" w14:textId="77777777" w:rsidTr="00B93CEF">
        <w:trPr>
          <w:trHeight w:val="454"/>
        </w:trPr>
        <w:tc>
          <w:tcPr>
            <w:tcW w:w="960" w:type="pct"/>
            <w:vMerge w:val="restart"/>
            <w:vAlign w:val="center"/>
          </w:tcPr>
          <w:p w14:paraId="7EA34865"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设计单位</w:t>
            </w:r>
          </w:p>
        </w:tc>
        <w:tc>
          <w:tcPr>
            <w:tcW w:w="885" w:type="pct"/>
            <w:vAlign w:val="center"/>
          </w:tcPr>
          <w:p w14:paraId="591D4306"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单位名称</w:t>
            </w:r>
          </w:p>
        </w:tc>
        <w:tc>
          <w:tcPr>
            <w:tcW w:w="3156" w:type="pct"/>
            <w:gridSpan w:val="4"/>
            <w:vAlign w:val="center"/>
          </w:tcPr>
          <w:p w14:paraId="52A13297" w14:textId="77777777" w:rsidR="00E84AB9" w:rsidRDefault="00E84AB9" w:rsidP="00B93CEF">
            <w:pPr>
              <w:adjustRightInd w:val="0"/>
              <w:snapToGrid w:val="0"/>
              <w:spacing w:line="400" w:lineRule="exact"/>
              <w:jc w:val="right"/>
              <w:rPr>
                <w:rFonts w:ascii="仿宋" w:eastAsia="仿宋" w:hAnsi="仿宋" w:hint="eastAsia"/>
                <w:sz w:val="28"/>
                <w:szCs w:val="28"/>
              </w:rPr>
            </w:pPr>
            <w:r>
              <w:rPr>
                <w:rFonts w:ascii="仿宋" w:eastAsia="仿宋" w:hAnsi="仿宋" w:hint="eastAsia"/>
                <w:sz w:val="28"/>
                <w:szCs w:val="28"/>
              </w:rPr>
              <w:t>（公章）</w:t>
            </w:r>
          </w:p>
        </w:tc>
      </w:tr>
      <w:tr w:rsidR="00E84AB9" w14:paraId="0D4A2F85" w14:textId="77777777" w:rsidTr="00B93CEF">
        <w:trPr>
          <w:trHeight w:val="454"/>
        </w:trPr>
        <w:tc>
          <w:tcPr>
            <w:tcW w:w="960" w:type="pct"/>
            <w:vMerge/>
            <w:vAlign w:val="center"/>
          </w:tcPr>
          <w:p w14:paraId="6F418890"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885" w:type="pct"/>
            <w:vAlign w:val="center"/>
          </w:tcPr>
          <w:p w14:paraId="4020E151" w14:textId="77777777" w:rsidR="00E84AB9" w:rsidRDefault="00E84AB9" w:rsidP="00B93CEF">
            <w:pPr>
              <w:adjustRightInd w:val="0"/>
              <w:snapToGrid w:val="0"/>
              <w:spacing w:line="400" w:lineRule="exact"/>
              <w:rPr>
                <w:rFonts w:ascii="仿宋" w:eastAsia="仿宋" w:hAnsi="仿宋" w:hint="eastAsia"/>
                <w:sz w:val="28"/>
                <w:szCs w:val="28"/>
              </w:rPr>
            </w:pPr>
            <w:r>
              <w:rPr>
                <w:rFonts w:ascii="仿宋" w:eastAsia="仿宋" w:hAnsi="仿宋" w:hint="eastAsia"/>
                <w:sz w:val="28"/>
                <w:szCs w:val="28"/>
              </w:rPr>
              <w:t>项目负责人</w:t>
            </w:r>
          </w:p>
        </w:tc>
        <w:tc>
          <w:tcPr>
            <w:tcW w:w="813" w:type="pct"/>
            <w:vAlign w:val="center"/>
          </w:tcPr>
          <w:p w14:paraId="4870B492" w14:textId="77777777" w:rsidR="00E84AB9" w:rsidRDefault="00E84AB9" w:rsidP="00B93CEF">
            <w:pPr>
              <w:adjustRightInd w:val="0"/>
              <w:snapToGrid w:val="0"/>
              <w:spacing w:line="400" w:lineRule="exact"/>
              <w:jc w:val="center"/>
              <w:rPr>
                <w:rFonts w:ascii="仿宋" w:eastAsia="仿宋" w:hAnsi="仿宋" w:hint="eastAsia"/>
                <w:sz w:val="28"/>
                <w:szCs w:val="28"/>
              </w:rPr>
            </w:pPr>
          </w:p>
        </w:tc>
        <w:tc>
          <w:tcPr>
            <w:tcW w:w="792" w:type="pct"/>
            <w:vAlign w:val="center"/>
          </w:tcPr>
          <w:p w14:paraId="26CC1E35" w14:textId="77777777" w:rsidR="00E84AB9" w:rsidRDefault="00E84AB9" w:rsidP="00B93CEF">
            <w:pPr>
              <w:adjustRightInd w:val="0"/>
              <w:snapToGrid w:val="0"/>
              <w:spacing w:line="400" w:lineRule="exact"/>
              <w:jc w:val="center"/>
              <w:rPr>
                <w:rFonts w:ascii="仿宋" w:eastAsia="仿宋" w:hAnsi="仿宋" w:hint="eastAsia"/>
                <w:sz w:val="28"/>
                <w:szCs w:val="28"/>
              </w:rPr>
            </w:pPr>
            <w:r>
              <w:rPr>
                <w:rFonts w:ascii="仿宋" w:eastAsia="仿宋" w:hAnsi="仿宋" w:hint="eastAsia"/>
                <w:sz w:val="28"/>
                <w:szCs w:val="28"/>
              </w:rPr>
              <w:t>联系电话</w:t>
            </w:r>
          </w:p>
        </w:tc>
        <w:tc>
          <w:tcPr>
            <w:tcW w:w="1550" w:type="pct"/>
            <w:gridSpan w:val="2"/>
            <w:vAlign w:val="center"/>
          </w:tcPr>
          <w:p w14:paraId="7FAF9092" w14:textId="77777777" w:rsidR="00E84AB9" w:rsidRDefault="00E84AB9" w:rsidP="00B93CEF">
            <w:pPr>
              <w:adjustRightInd w:val="0"/>
              <w:snapToGrid w:val="0"/>
              <w:spacing w:line="400" w:lineRule="exact"/>
              <w:jc w:val="center"/>
              <w:rPr>
                <w:rFonts w:ascii="仿宋" w:eastAsia="仿宋" w:hAnsi="仿宋" w:hint="eastAsia"/>
                <w:sz w:val="28"/>
                <w:szCs w:val="28"/>
              </w:rPr>
            </w:pPr>
          </w:p>
        </w:tc>
      </w:tr>
      <w:tr w:rsidR="00E84AB9" w14:paraId="50295153" w14:textId="77777777" w:rsidTr="00E84AB9">
        <w:trPr>
          <w:trHeight w:val="4432"/>
        </w:trPr>
        <w:tc>
          <w:tcPr>
            <w:tcW w:w="5000" w:type="pct"/>
            <w:gridSpan w:val="6"/>
          </w:tcPr>
          <w:p w14:paraId="720DCC2B" w14:textId="77777777" w:rsidR="00E84AB9" w:rsidRDefault="00E84AB9" w:rsidP="00B93CEF">
            <w:pPr>
              <w:rPr>
                <w:rFonts w:ascii="仿宋" w:eastAsia="仿宋" w:hAnsi="仿宋" w:hint="eastAsia"/>
                <w:sz w:val="28"/>
                <w:szCs w:val="28"/>
              </w:rPr>
            </w:pPr>
            <w:r>
              <w:rPr>
                <w:rFonts w:ascii="仿宋" w:eastAsia="仿宋" w:hAnsi="仿宋" w:hint="eastAsia"/>
                <w:sz w:val="28"/>
                <w:szCs w:val="28"/>
              </w:rPr>
              <w:t>项目所在地推荐机构意见：</w:t>
            </w:r>
          </w:p>
          <w:p w14:paraId="41576D4C" w14:textId="77777777" w:rsidR="00E84AB9" w:rsidRDefault="00E84AB9" w:rsidP="00B93CEF">
            <w:pPr>
              <w:wordWrap w:val="0"/>
              <w:ind w:firstLineChars="1850" w:firstLine="5180"/>
              <w:jc w:val="right"/>
              <w:rPr>
                <w:rFonts w:ascii="仿宋" w:eastAsia="仿宋" w:hAnsi="仿宋" w:hint="eastAsia"/>
                <w:sz w:val="28"/>
                <w:szCs w:val="28"/>
              </w:rPr>
            </w:pPr>
          </w:p>
          <w:p w14:paraId="5208DA92" w14:textId="77777777" w:rsidR="00E84AB9" w:rsidRDefault="00E84AB9" w:rsidP="00B93CEF">
            <w:pPr>
              <w:ind w:firstLineChars="1850" w:firstLine="5180"/>
              <w:jc w:val="right"/>
              <w:rPr>
                <w:rFonts w:ascii="仿宋" w:eastAsia="仿宋" w:hAnsi="仿宋" w:hint="eastAsia"/>
                <w:sz w:val="28"/>
                <w:szCs w:val="28"/>
              </w:rPr>
            </w:pPr>
          </w:p>
          <w:p w14:paraId="38B5E456" w14:textId="77777777" w:rsidR="00E84AB9" w:rsidRDefault="00E84AB9" w:rsidP="00B93CEF">
            <w:pPr>
              <w:ind w:firstLineChars="1850" w:firstLine="5180"/>
              <w:jc w:val="right"/>
              <w:rPr>
                <w:rFonts w:ascii="仿宋" w:eastAsia="仿宋" w:hAnsi="仿宋" w:hint="eastAsia"/>
                <w:sz w:val="28"/>
                <w:szCs w:val="28"/>
              </w:rPr>
            </w:pPr>
          </w:p>
          <w:p w14:paraId="35059427" w14:textId="77777777" w:rsidR="00E84AB9" w:rsidRDefault="00E84AB9" w:rsidP="00B93CEF">
            <w:pPr>
              <w:ind w:firstLineChars="1850" w:firstLine="5180"/>
              <w:jc w:val="right"/>
              <w:rPr>
                <w:rFonts w:ascii="仿宋" w:eastAsia="仿宋" w:hAnsi="仿宋" w:hint="eastAsia"/>
                <w:sz w:val="28"/>
                <w:szCs w:val="28"/>
              </w:rPr>
            </w:pPr>
          </w:p>
          <w:p w14:paraId="32117F00" w14:textId="77777777" w:rsidR="00E84AB9" w:rsidRDefault="00E84AB9" w:rsidP="00B93CEF">
            <w:pPr>
              <w:ind w:right="1120" w:firstLineChars="1850" w:firstLine="5180"/>
              <w:rPr>
                <w:rFonts w:ascii="仿宋" w:eastAsia="仿宋" w:hAnsi="仿宋" w:hint="eastAsia"/>
                <w:sz w:val="28"/>
                <w:szCs w:val="28"/>
              </w:rPr>
            </w:pPr>
            <w:r>
              <w:rPr>
                <w:rFonts w:ascii="仿宋" w:eastAsia="仿宋" w:hAnsi="仿宋" w:hint="eastAsia"/>
                <w:sz w:val="28"/>
                <w:szCs w:val="28"/>
              </w:rPr>
              <w:t xml:space="preserve">单位：（盖章）          </w:t>
            </w:r>
          </w:p>
          <w:p w14:paraId="6441ECE1" w14:textId="77777777" w:rsidR="00E84AB9" w:rsidRDefault="00E84AB9" w:rsidP="00B93CEF">
            <w:pPr>
              <w:wordWrap w:val="0"/>
              <w:jc w:val="right"/>
              <w:rPr>
                <w:rFonts w:ascii="宋体" w:hAnsi="宋体" w:hint="eastAsia"/>
                <w:sz w:val="24"/>
              </w:rPr>
            </w:pPr>
            <w:r>
              <w:rPr>
                <w:rFonts w:ascii="仿宋" w:eastAsia="仿宋" w:hAnsi="仿宋" w:hint="eastAsia"/>
                <w:sz w:val="28"/>
                <w:szCs w:val="28"/>
              </w:rPr>
              <w:t xml:space="preserve">年  月  日         </w:t>
            </w:r>
          </w:p>
        </w:tc>
      </w:tr>
    </w:tbl>
    <w:p w14:paraId="5C21B1F8" w14:textId="77777777" w:rsidR="00E84AB9" w:rsidRDefault="00E84AB9" w:rsidP="00E84AB9">
      <w:pPr>
        <w:pStyle w:val="a3"/>
        <w:spacing w:before="54"/>
        <w:ind w:left="108" w:firstLineChars="200" w:firstLine="560"/>
        <w:rPr>
          <w:rFonts w:ascii="仿宋_GB2312" w:eastAsia="仿宋_GB2312"/>
          <w:sz w:val="32"/>
          <w:szCs w:val="32"/>
        </w:rPr>
      </w:pPr>
      <w:r>
        <w:rPr>
          <w:rFonts w:ascii="仿宋_GB2312" w:eastAsia="仿宋_GB2312" w:hint="eastAsia"/>
          <w:sz w:val="28"/>
          <w:szCs w:val="28"/>
        </w:rPr>
        <w:t>另附：1.项目依据文件；2.质量证明文件；3.项目总结文件。</w:t>
      </w:r>
    </w:p>
    <w:p w14:paraId="13B5689D" w14:textId="77777777" w:rsidR="00E84AB9" w:rsidRDefault="00E84AB9" w:rsidP="00E84AB9">
      <w:pPr>
        <w:pStyle w:val="a3"/>
        <w:spacing w:before="54"/>
        <w:ind w:left="108"/>
        <w:rPr>
          <w:rFonts w:ascii="仿宋" w:eastAsia="仿宋" w:hAnsi="仿宋" w:cs="Calibri" w:hint="eastAsia"/>
          <w:sz w:val="32"/>
          <w:szCs w:val="32"/>
        </w:rPr>
      </w:pPr>
      <w:r>
        <w:rPr>
          <w:rFonts w:ascii="仿宋_GB2312" w:eastAsia="仿宋_GB2312"/>
          <w:sz w:val="32"/>
          <w:szCs w:val="32"/>
        </w:rPr>
        <w:br w:type="page"/>
      </w:r>
      <w:r>
        <w:rPr>
          <w:rFonts w:ascii="仿宋" w:eastAsia="仿宋" w:hAnsi="仿宋" w:cs="Calibri" w:hint="eastAsia"/>
          <w:sz w:val="32"/>
          <w:szCs w:val="32"/>
        </w:rPr>
        <w:lastRenderedPageBreak/>
        <w:t>附录3</w:t>
      </w:r>
    </w:p>
    <w:p w14:paraId="317B09A1" w14:textId="77777777" w:rsidR="00E84AB9" w:rsidRPr="000372B1" w:rsidRDefault="00E84AB9" w:rsidP="00E84AB9">
      <w:pPr>
        <w:jc w:val="center"/>
        <w:rPr>
          <w:rFonts w:ascii="华文中宋" w:eastAsia="华文中宋" w:hAnsi="华文中宋" w:hint="eastAsia"/>
          <w:b/>
          <w:bCs/>
          <w:sz w:val="48"/>
          <w:szCs w:val="52"/>
        </w:rPr>
      </w:pPr>
      <w:r w:rsidRPr="000372B1">
        <w:rPr>
          <w:rFonts w:ascii="华文中宋" w:eastAsia="华文中宋" w:hAnsi="华文中宋" w:hint="eastAsia"/>
          <w:b/>
          <w:bCs/>
          <w:sz w:val="48"/>
          <w:szCs w:val="52"/>
        </w:rPr>
        <w:t>浙江省市政设施养护质量水平评价</w:t>
      </w:r>
    </w:p>
    <w:p w14:paraId="582D40F9" w14:textId="77777777" w:rsidR="00E84AB9" w:rsidRPr="000372B1" w:rsidRDefault="00E84AB9" w:rsidP="00E84AB9">
      <w:pPr>
        <w:jc w:val="center"/>
        <w:rPr>
          <w:rFonts w:ascii="Times New Roman" w:hAnsi="Times New Roman" w:cs="Times New Roman"/>
          <w:sz w:val="36"/>
          <w:szCs w:val="36"/>
        </w:rPr>
      </w:pPr>
      <w:r w:rsidRPr="000372B1">
        <w:rPr>
          <w:rFonts w:ascii="Times New Roman" w:hAnsi="Times New Roman" w:cs="Times New Roman"/>
          <w:sz w:val="36"/>
          <w:szCs w:val="36"/>
        </w:rPr>
        <w:t>（</w:t>
      </w:r>
      <w:r w:rsidRPr="000372B1">
        <w:rPr>
          <w:rFonts w:ascii="Times New Roman" w:hAnsi="Times New Roman" w:cs="Times New Roman"/>
          <w:sz w:val="36"/>
          <w:szCs w:val="36"/>
        </w:rPr>
        <w:t>20XX</w:t>
      </w:r>
      <w:r w:rsidRPr="000372B1">
        <w:rPr>
          <w:rFonts w:ascii="Times New Roman" w:hAnsi="Times New Roman" w:cs="Times New Roman"/>
          <w:sz w:val="36"/>
          <w:szCs w:val="36"/>
        </w:rPr>
        <w:t>年）</w:t>
      </w:r>
    </w:p>
    <w:p w14:paraId="5B228857" w14:textId="77777777" w:rsidR="00E84AB9" w:rsidRDefault="00E84AB9" w:rsidP="00E84AB9">
      <w:pPr>
        <w:jc w:val="center"/>
        <w:rPr>
          <w:rFonts w:ascii="仿宋_GB2312" w:eastAsia="仿宋_GB2312"/>
          <w:spacing w:val="80"/>
          <w:sz w:val="48"/>
          <w:szCs w:val="48"/>
        </w:rPr>
      </w:pPr>
      <w:r>
        <w:rPr>
          <w:rFonts w:ascii="仿宋_GB2312" w:eastAsia="仿宋_GB2312" w:hint="eastAsia"/>
          <w:spacing w:val="80"/>
          <w:sz w:val="48"/>
          <w:szCs w:val="48"/>
        </w:rPr>
        <w:t xml:space="preserve"> </w:t>
      </w:r>
    </w:p>
    <w:p w14:paraId="56D5636C" w14:textId="77777777" w:rsidR="00E84AB9" w:rsidRDefault="00E84AB9" w:rsidP="00E84AB9">
      <w:pPr>
        <w:jc w:val="center"/>
        <w:rPr>
          <w:rFonts w:ascii="仿宋_GB2312" w:eastAsia="仿宋_GB2312"/>
          <w:spacing w:val="80"/>
          <w:sz w:val="48"/>
          <w:szCs w:val="48"/>
        </w:rPr>
      </w:pPr>
      <w:r>
        <w:rPr>
          <w:rFonts w:ascii="仿宋_GB2312" w:eastAsia="仿宋_GB2312" w:hint="eastAsia"/>
          <w:spacing w:val="80"/>
          <w:sz w:val="48"/>
          <w:szCs w:val="48"/>
        </w:rPr>
        <w:t xml:space="preserve"> </w:t>
      </w:r>
    </w:p>
    <w:p w14:paraId="5353FCB3" w14:textId="77777777" w:rsidR="00E84AB9" w:rsidRPr="000372B1" w:rsidRDefault="00E84AB9" w:rsidP="00E84AB9">
      <w:pPr>
        <w:jc w:val="center"/>
        <w:outlineLvl w:val="1"/>
        <w:rPr>
          <w:rFonts w:ascii="黑体" w:eastAsia="黑体" w:hAnsi="Calibri" w:cs="Calibri"/>
          <w:sz w:val="72"/>
          <w:szCs w:val="72"/>
        </w:rPr>
      </w:pPr>
      <w:r w:rsidRPr="000372B1">
        <w:rPr>
          <w:rFonts w:ascii="黑体" w:eastAsia="黑体" w:hAnsi="黑体" w:cs="Calibri" w:hint="eastAsia"/>
          <w:sz w:val="72"/>
          <w:szCs w:val="72"/>
        </w:rPr>
        <w:t>申</w:t>
      </w:r>
      <w:r w:rsidRPr="000372B1">
        <w:rPr>
          <w:rFonts w:ascii="黑体" w:eastAsia="黑体" w:hAnsi="Calibri" w:cs="Calibri" w:hint="eastAsia"/>
          <w:sz w:val="72"/>
          <w:szCs w:val="72"/>
        </w:rPr>
        <w:t xml:space="preserve"> </w:t>
      </w:r>
      <w:r w:rsidRPr="000372B1">
        <w:rPr>
          <w:rFonts w:ascii="黑体" w:eastAsia="黑体" w:hAnsi="黑体" w:cs="Calibri" w:hint="eastAsia"/>
          <w:sz w:val="72"/>
          <w:szCs w:val="72"/>
        </w:rPr>
        <w:t>报</w:t>
      </w:r>
      <w:r w:rsidRPr="000372B1">
        <w:rPr>
          <w:rFonts w:ascii="黑体" w:eastAsia="黑体" w:hAnsi="Calibri" w:cs="Calibri" w:hint="eastAsia"/>
          <w:sz w:val="72"/>
          <w:szCs w:val="72"/>
        </w:rPr>
        <w:t xml:space="preserve"> </w:t>
      </w:r>
      <w:r w:rsidRPr="000372B1">
        <w:rPr>
          <w:rFonts w:ascii="黑体" w:eastAsia="黑体" w:hAnsi="黑体" w:cs="Calibri" w:hint="eastAsia"/>
          <w:sz w:val="72"/>
          <w:szCs w:val="72"/>
        </w:rPr>
        <w:t>表</w:t>
      </w:r>
    </w:p>
    <w:p w14:paraId="58125065" w14:textId="77777777" w:rsidR="00E84AB9" w:rsidRDefault="00E84AB9" w:rsidP="00E84AB9">
      <w:pPr>
        <w:jc w:val="center"/>
        <w:rPr>
          <w:rFonts w:ascii="Calibri" w:hAnsi="Calibri" w:cs="Calibri"/>
          <w:sz w:val="52"/>
          <w:szCs w:val="52"/>
        </w:rPr>
      </w:pPr>
      <w:r>
        <w:rPr>
          <w:rFonts w:ascii="Calibri" w:hAnsi="Calibri" w:cs="Calibri"/>
          <w:sz w:val="52"/>
          <w:szCs w:val="52"/>
        </w:rPr>
        <w:t xml:space="preserve"> </w:t>
      </w:r>
    </w:p>
    <w:p w14:paraId="51A305B6" w14:textId="77777777" w:rsidR="00E84AB9" w:rsidRDefault="00E84AB9" w:rsidP="00E84AB9">
      <w:pPr>
        <w:ind w:rightChars="271" w:right="569" w:firstLineChars="220" w:firstLine="792"/>
        <w:rPr>
          <w:rFonts w:ascii="仿宋_GB2312" w:eastAsia="仿宋_GB2312" w:hAnsi="Calibri" w:cs="Calibri"/>
          <w:sz w:val="36"/>
          <w:szCs w:val="36"/>
        </w:rPr>
      </w:pPr>
      <w:r>
        <w:rPr>
          <w:rFonts w:ascii="仿宋_GB2312" w:eastAsia="仿宋_GB2312" w:hAnsi="Calibri" w:cs="Calibri" w:hint="eastAsia"/>
          <w:sz w:val="36"/>
          <w:szCs w:val="36"/>
        </w:rPr>
        <w:t xml:space="preserve"> </w:t>
      </w:r>
    </w:p>
    <w:p w14:paraId="761EFAD8" w14:textId="77777777" w:rsidR="00E84AB9" w:rsidRPr="001B4A0B" w:rsidRDefault="00E84AB9" w:rsidP="00E84AB9">
      <w:pPr>
        <w:spacing w:beforeLines="100" w:before="312" w:afterLines="50" w:after="156" w:line="360" w:lineRule="auto"/>
        <w:ind w:firstLineChars="200" w:firstLine="720"/>
        <w:rPr>
          <w:rFonts w:ascii="仿宋_GB2312" w:eastAsia="仿宋_GB2312" w:hAnsi="Calibri" w:cs="Calibri"/>
          <w:sz w:val="36"/>
          <w:szCs w:val="36"/>
          <w:u w:val="single"/>
        </w:rPr>
      </w:pPr>
      <w:r w:rsidRPr="001B4A0B">
        <w:rPr>
          <w:rFonts w:ascii="仿宋_GB2312" w:eastAsia="仿宋_GB2312" w:hAnsi="Calibri" w:cs="Calibri" w:hint="eastAsia"/>
          <w:sz w:val="36"/>
          <w:szCs w:val="36"/>
        </w:rPr>
        <w:t>项目名称：</w:t>
      </w:r>
      <w:r w:rsidRPr="001B4A0B">
        <w:rPr>
          <w:rFonts w:ascii="仿宋_GB2312" w:eastAsia="仿宋_GB2312" w:hAnsi="Calibri" w:cs="Calibri" w:hint="eastAsia"/>
          <w:sz w:val="36"/>
          <w:szCs w:val="36"/>
          <w:u w:val="single"/>
        </w:rPr>
        <w:t xml:space="preserve">                              </w:t>
      </w:r>
    </w:p>
    <w:p w14:paraId="1D8A279B" w14:textId="77777777" w:rsidR="00E84AB9" w:rsidRPr="001B4A0B" w:rsidRDefault="00E84AB9" w:rsidP="00E84AB9">
      <w:pPr>
        <w:spacing w:beforeLines="100" w:before="312" w:afterLines="50" w:after="156" w:line="360" w:lineRule="auto"/>
        <w:ind w:firstLineChars="200" w:firstLine="720"/>
        <w:rPr>
          <w:rFonts w:ascii="仿宋_GB2312" w:eastAsia="仿宋_GB2312" w:hAnsi="Calibri" w:cs="Calibri"/>
          <w:sz w:val="36"/>
          <w:szCs w:val="36"/>
          <w:u w:val="single"/>
        </w:rPr>
      </w:pPr>
      <w:r w:rsidRPr="001B4A0B">
        <w:rPr>
          <w:rFonts w:ascii="仿宋_GB2312" w:eastAsia="仿宋_GB2312" w:hAnsi="Calibri" w:cs="Calibri" w:hint="eastAsia"/>
          <w:sz w:val="36"/>
          <w:szCs w:val="36"/>
        </w:rPr>
        <w:t>申报单位（盖章）：</w:t>
      </w:r>
      <w:r w:rsidRPr="001B4A0B">
        <w:rPr>
          <w:rFonts w:ascii="仿宋_GB2312" w:eastAsia="仿宋_GB2312" w:hAnsi="Calibri" w:cs="Calibri" w:hint="eastAsia"/>
          <w:sz w:val="36"/>
          <w:szCs w:val="36"/>
          <w:u w:val="single"/>
        </w:rPr>
        <w:t xml:space="preserve">                      </w:t>
      </w:r>
      <w:r>
        <w:rPr>
          <w:rFonts w:ascii="仿宋_GB2312" w:eastAsia="仿宋_GB2312" w:hAnsi="Calibri" w:cs="Calibri" w:hint="eastAsia"/>
          <w:sz w:val="36"/>
          <w:szCs w:val="36"/>
          <w:u w:val="single"/>
        </w:rPr>
        <w:t xml:space="preserve"> </w:t>
      </w:r>
    </w:p>
    <w:p w14:paraId="581E37F4" w14:textId="77777777" w:rsidR="00E84AB9" w:rsidRPr="001B4A0B" w:rsidRDefault="00E84AB9" w:rsidP="00E84AB9">
      <w:pPr>
        <w:spacing w:beforeLines="100" w:before="312" w:afterLines="50" w:after="156" w:line="360" w:lineRule="auto"/>
        <w:ind w:firstLineChars="200" w:firstLine="720"/>
        <w:rPr>
          <w:rFonts w:ascii="仿宋_GB2312" w:eastAsia="仿宋_GB2312" w:hAnsi="Calibri" w:cs="Calibri"/>
          <w:sz w:val="36"/>
          <w:szCs w:val="36"/>
          <w:u w:val="single"/>
        </w:rPr>
      </w:pPr>
      <w:r w:rsidRPr="001B4A0B">
        <w:rPr>
          <w:rFonts w:ascii="仿宋_GB2312" w:eastAsia="仿宋_GB2312" w:hAnsi="Calibri" w:cs="Calibri" w:hint="eastAsia"/>
          <w:sz w:val="36"/>
          <w:szCs w:val="36"/>
        </w:rPr>
        <w:t>联 系 人：</w:t>
      </w:r>
      <w:r w:rsidRPr="001B4A0B">
        <w:rPr>
          <w:rFonts w:ascii="仿宋_GB2312" w:eastAsia="仿宋_GB2312" w:hAnsi="Calibri" w:cs="Calibri" w:hint="eastAsia"/>
          <w:sz w:val="36"/>
          <w:szCs w:val="36"/>
          <w:u w:val="single"/>
        </w:rPr>
        <w:t xml:space="preserve">                              </w:t>
      </w:r>
    </w:p>
    <w:p w14:paraId="1A5572E5" w14:textId="77777777" w:rsidR="00E84AB9" w:rsidRPr="001B4A0B" w:rsidRDefault="00E84AB9" w:rsidP="00E84AB9">
      <w:pPr>
        <w:spacing w:beforeLines="100" w:before="312" w:afterLines="50" w:after="156" w:line="360" w:lineRule="auto"/>
        <w:ind w:firstLineChars="200" w:firstLine="720"/>
        <w:rPr>
          <w:rFonts w:ascii="仿宋_GB2312" w:eastAsia="仿宋_GB2312" w:hAnsi="Calibri" w:cs="Calibri"/>
          <w:sz w:val="36"/>
          <w:szCs w:val="36"/>
          <w:u w:val="single"/>
        </w:rPr>
      </w:pPr>
      <w:r w:rsidRPr="001B4A0B">
        <w:rPr>
          <w:rFonts w:ascii="仿宋_GB2312" w:eastAsia="仿宋_GB2312" w:hAnsi="Calibri" w:cs="Calibri" w:hint="eastAsia"/>
          <w:sz w:val="36"/>
          <w:szCs w:val="36"/>
        </w:rPr>
        <w:t>手机号码：</w:t>
      </w:r>
      <w:r w:rsidRPr="001B4A0B">
        <w:rPr>
          <w:rFonts w:ascii="仿宋_GB2312" w:eastAsia="仿宋_GB2312" w:hAnsi="Calibri" w:cs="Calibri" w:hint="eastAsia"/>
          <w:sz w:val="36"/>
          <w:szCs w:val="36"/>
          <w:u w:val="single"/>
        </w:rPr>
        <w:t xml:space="preserve">                              </w:t>
      </w:r>
    </w:p>
    <w:p w14:paraId="5B257A34" w14:textId="77777777" w:rsidR="00E84AB9" w:rsidRPr="001B4A0B" w:rsidRDefault="00E84AB9" w:rsidP="00E84AB9">
      <w:pPr>
        <w:spacing w:beforeLines="100" w:before="312" w:afterLines="50" w:after="156" w:line="360" w:lineRule="auto"/>
        <w:ind w:firstLineChars="200" w:firstLine="720"/>
        <w:rPr>
          <w:rFonts w:ascii="仿宋_GB2312" w:eastAsia="仿宋_GB2312" w:hAnsi="Calibri" w:cs="Calibri"/>
          <w:sz w:val="36"/>
          <w:szCs w:val="36"/>
          <w:u w:val="single"/>
        </w:rPr>
      </w:pPr>
      <w:r w:rsidRPr="001B4A0B">
        <w:rPr>
          <w:rFonts w:ascii="仿宋_GB2312" w:eastAsia="仿宋_GB2312" w:hAnsi="Calibri" w:cs="Calibri" w:hint="eastAsia"/>
          <w:sz w:val="36"/>
          <w:szCs w:val="36"/>
        </w:rPr>
        <w:t>申报日期：</w:t>
      </w:r>
      <w:r w:rsidRPr="001B4A0B">
        <w:rPr>
          <w:rFonts w:ascii="仿宋_GB2312" w:eastAsia="仿宋_GB2312" w:hAnsi="Calibri" w:cs="Calibri" w:hint="eastAsia"/>
          <w:sz w:val="36"/>
          <w:szCs w:val="36"/>
          <w:u w:val="single"/>
        </w:rPr>
        <w:t xml:space="preserve">                              </w:t>
      </w:r>
    </w:p>
    <w:p w14:paraId="47CE13E0" w14:textId="77777777" w:rsidR="00E84AB9" w:rsidRPr="001B4A0B" w:rsidRDefault="00E84AB9" w:rsidP="00E84AB9">
      <w:pPr>
        <w:spacing w:afterLines="50" w:after="156"/>
        <w:rPr>
          <w:rFonts w:ascii="Calibri" w:hAnsi="Calibri" w:cs="Calibri"/>
          <w:szCs w:val="21"/>
        </w:rPr>
      </w:pPr>
    </w:p>
    <w:p w14:paraId="47DD634C" w14:textId="77777777" w:rsidR="00E84AB9" w:rsidRDefault="00E84AB9" w:rsidP="00E84AB9">
      <w:pPr>
        <w:spacing w:afterLines="50" w:after="156"/>
        <w:rPr>
          <w:rFonts w:ascii="Calibri" w:hAnsi="Calibri" w:cs="Calibri"/>
          <w:szCs w:val="21"/>
        </w:rPr>
      </w:pPr>
    </w:p>
    <w:p w14:paraId="13373C2B" w14:textId="77777777" w:rsidR="00E84AB9" w:rsidRDefault="00E84AB9" w:rsidP="00E84AB9">
      <w:pPr>
        <w:spacing w:afterLines="50" w:after="156"/>
        <w:rPr>
          <w:rFonts w:ascii="Calibri" w:hAnsi="Calibri" w:cs="Calibri"/>
          <w:szCs w:val="21"/>
        </w:rPr>
      </w:pPr>
    </w:p>
    <w:p w14:paraId="490C0421" w14:textId="77777777" w:rsidR="00E84AB9" w:rsidRDefault="00E84AB9" w:rsidP="00E84AB9">
      <w:pPr>
        <w:spacing w:afterLines="50" w:after="156"/>
        <w:rPr>
          <w:rFonts w:ascii="Calibri" w:hAnsi="Calibri" w:cs="Calibri"/>
          <w:szCs w:val="21"/>
        </w:rPr>
      </w:pPr>
    </w:p>
    <w:p w14:paraId="6D073CE7" w14:textId="77777777" w:rsidR="00E84AB9" w:rsidRDefault="00E84AB9" w:rsidP="00E84AB9">
      <w:pPr>
        <w:spacing w:afterLines="50" w:after="156"/>
        <w:rPr>
          <w:rFonts w:ascii="Calibri" w:hAnsi="Calibri" w:cs="Calibri"/>
          <w:szCs w:val="21"/>
        </w:rPr>
      </w:pPr>
    </w:p>
    <w:p w14:paraId="49B85EBB" w14:textId="77777777" w:rsidR="00E84AB9" w:rsidRDefault="00E84AB9" w:rsidP="00E84AB9">
      <w:pPr>
        <w:spacing w:afterLines="50" w:after="156"/>
        <w:rPr>
          <w:rFonts w:ascii="Calibri" w:hAnsi="Calibri" w:cs="Calibri"/>
          <w:szCs w:val="21"/>
        </w:rPr>
      </w:pPr>
    </w:p>
    <w:p w14:paraId="41170CAB" w14:textId="77777777" w:rsidR="00E84AB9" w:rsidRPr="000372B1" w:rsidRDefault="00E84AB9" w:rsidP="00E84AB9">
      <w:pPr>
        <w:spacing w:afterLines="50" w:after="156"/>
        <w:jc w:val="center"/>
        <w:rPr>
          <w:rFonts w:ascii="Calibri" w:hAnsi="Calibri" w:cs="Calibri"/>
          <w:szCs w:val="21"/>
        </w:rPr>
      </w:pPr>
      <w:r>
        <w:rPr>
          <w:rFonts w:ascii="仿宋_GB2312" w:eastAsia="仿宋_GB2312" w:cs="Calibri" w:hint="eastAsia"/>
          <w:sz w:val="36"/>
          <w:szCs w:val="36"/>
        </w:rPr>
        <w:t>浙江省市政行业协会制</w:t>
      </w:r>
    </w:p>
    <w:tbl>
      <w:tblPr>
        <w:tblW w:w="492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05"/>
        <w:gridCol w:w="2390"/>
        <w:gridCol w:w="852"/>
        <w:gridCol w:w="873"/>
        <w:gridCol w:w="512"/>
        <w:gridCol w:w="2858"/>
      </w:tblGrid>
      <w:tr w:rsidR="00E84AB9" w14:paraId="3E335147"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2C4DC2B4" w14:textId="77777777" w:rsidR="00E84AB9" w:rsidRDefault="00E84AB9" w:rsidP="00B93CEF">
            <w:pPr>
              <w:rPr>
                <w:rFonts w:ascii="黑体" w:eastAsia="黑体" w:hAnsi="Calibri" w:cs="Calibri"/>
                <w:sz w:val="32"/>
                <w:szCs w:val="32"/>
              </w:rPr>
            </w:pPr>
            <w:r>
              <w:rPr>
                <w:rFonts w:ascii="黑体" w:eastAsia="黑体" w:hAnsi="黑体" w:cs="Calibri" w:hint="eastAsia"/>
                <w:sz w:val="28"/>
                <w:szCs w:val="28"/>
              </w:rPr>
              <w:lastRenderedPageBreak/>
              <w:t>一、申报项目名称</w:t>
            </w:r>
          </w:p>
        </w:tc>
      </w:tr>
      <w:tr w:rsidR="00E84AB9" w14:paraId="1500154C" w14:textId="77777777" w:rsidTr="00B93CEF">
        <w:trPr>
          <w:trHeight w:val="648"/>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51C1DB1F" w14:textId="77777777" w:rsidR="00E84AB9" w:rsidRDefault="00E84AB9" w:rsidP="00B93CEF">
            <w:pPr>
              <w:spacing w:beforeLines="100" w:before="312" w:afterLines="100" w:after="312"/>
              <w:rPr>
                <w:rFonts w:ascii="仿宋_GB2312" w:eastAsia="仿宋_GB2312" w:hAnsi="Calibri" w:cs="Calibri"/>
                <w:b/>
                <w:bCs/>
                <w:sz w:val="32"/>
                <w:szCs w:val="32"/>
              </w:rPr>
            </w:pPr>
          </w:p>
        </w:tc>
      </w:tr>
      <w:tr w:rsidR="00E84AB9" w14:paraId="3F1686CB"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3F3DC0B4" w14:textId="77777777" w:rsidR="00E84AB9" w:rsidRDefault="00E84AB9" w:rsidP="00B93CEF">
            <w:pPr>
              <w:rPr>
                <w:rFonts w:ascii="仿宋_GB2312" w:eastAsia="仿宋_GB2312" w:hAnsi="Calibri" w:cs="Calibri"/>
                <w:b/>
                <w:bCs/>
                <w:sz w:val="32"/>
                <w:szCs w:val="32"/>
              </w:rPr>
            </w:pPr>
            <w:r>
              <w:rPr>
                <w:rFonts w:ascii="黑体" w:eastAsia="黑体" w:hAnsi="黑体" w:cs="Calibri" w:hint="eastAsia"/>
                <w:sz w:val="28"/>
                <w:szCs w:val="28"/>
              </w:rPr>
              <w:t>二、申报项目概况</w:t>
            </w:r>
          </w:p>
        </w:tc>
      </w:tr>
      <w:tr w:rsidR="00E84AB9" w14:paraId="742C3427" w14:textId="77777777" w:rsidTr="00B93CEF">
        <w:trPr>
          <w:trHeight w:val="790"/>
          <w:jc w:val="center"/>
        </w:trPr>
        <w:tc>
          <w:tcPr>
            <w:tcW w:w="1098" w:type="pc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5E3DE592" w14:textId="77777777" w:rsidR="00E84AB9" w:rsidRDefault="00E84AB9" w:rsidP="00B93CEF">
            <w:pPr>
              <w:jc w:val="center"/>
              <w:rPr>
                <w:rFonts w:ascii="仿宋_GB2312" w:eastAsia="仿宋_GB2312" w:cs="Calibri"/>
                <w:sz w:val="28"/>
                <w:szCs w:val="28"/>
              </w:rPr>
            </w:pPr>
            <w:r>
              <w:rPr>
                <w:rFonts w:ascii="仿宋_GB2312" w:eastAsia="仿宋_GB2312" w:cs="Calibri" w:hint="eastAsia"/>
                <w:sz w:val="28"/>
                <w:szCs w:val="28"/>
              </w:rPr>
              <w:t>项目负责人</w:t>
            </w:r>
          </w:p>
        </w:tc>
        <w:tc>
          <w:tcPr>
            <w:tcW w:w="1690" w:type="pct"/>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079D0B5A" w14:textId="77777777" w:rsidR="00E84AB9" w:rsidRDefault="00E84AB9" w:rsidP="00B93CEF">
            <w:pPr>
              <w:jc w:val="center"/>
              <w:rPr>
                <w:rFonts w:ascii="仿宋_GB2312" w:eastAsia="仿宋_GB2312" w:cs="Calibri"/>
                <w:sz w:val="28"/>
                <w:szCs w:val="28"/>
              </w:rPr>
            </w:pPr>
          </w:p>
        </w:tc>
        <w:tc>
          <w:tcPr>
            <w:tcW w:w="722" w:type="pct"/>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2EC93218" w14:textId="77777777" w:rsidR="00E84AB9" w:rsidRDefault="00E84AB9" w:rsidP="00B93CEF">
            <w:pPr>
              <w:jc w:val="center"/>
              <w:rPr>
                <w:rFonts w:ascii="仿宋_GB2312" w:eastAsia="仿宋_GB2312" w:cs="Calibri"/>
                <w:sz w:val="28"/>
                <w:szCs w:val="28"/>
              </w:rPr>
            </w:pPr>
            <w:r>
              <w:rPr>
                <w:rFonts w:ascii="仿宋_GB2312" w:eastAsia="仿宋_GB2312" w:cs="Calibri" w:hint="eastAsia"/>
                <w:sz w:val="28"/>
                <w:szCs w:val="28"/>
              </w:rPr>
              <w:t>联系方式</w:t>
            </w:r>
          </w:p>
        </w:tc>
        <w:tc>
          <w:tcPr>
            <w:tcW w:w="1489" w:type="pct"/>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7793979C" w14:textId="77777777" w:rsidR="00E84AB9" w:rsidRDefault="00E84AB9" w:rsidP="00B93CEF">
            <w:pPr>
              <w:jc w:val="center"/>
              <w:rPr>
                <w:rFonts w:ascii="仿宋_GB2312" w:eastAsia="仿宋_GB2312" w:cs="Calibri"/>
                <w:sz w:val="28"/>
                <w:szCs w:val="28"/>
              </w:rPr>
            </w:pPr>
          </w:p>
        </w:tc>
      </w:tr>
      <w:tr w:rsidR="00E84AB9" w14:paraId="5AAF4838" w14:textId="77777777" w:rsidTr="00B93CEF">
        <w:trPr>
          <w:trHeight w:val="2945"/>
          <w:jc w:val="center"/>
        </w:trPr>
        <w:tc>
          <w:tcPr>
            <w:tcW w:w="5000" w:type="pct"/>
            <w:gridSpan w:val="6"/>
            <w:tcBorders>
              <w:top w:val="single" w:sz="4" w:space="0" w:color="000000"/>
              <w:left w:val="single" w:sz="4" w:space="0" w:color="000000"/>
              <w:bottom w:val="single" w:sz="4" w:space="0" w:color="000000"/>
              <w:right w:val="single" w:sz="4" w:space="0" w:color="000000"/>
            </w:tcBorders>
            <w:tcMar>
              <w:top w:w="113" w:type="dxa"/>
              <w:left w:w="113" w:type="dxa"/>
              <w:bottom w:w="0" w:type="dxa"/>
              <w:right w:w="0" w:type="dxa"/>
            </w:tcMar>
          </w:tcPr>
          <w:p w14:paraId="5ED9BF5E" w14:textId="77777777" w:rsidR="00E84AB9" w:rsidRDefault="00E84AB9" w:rsidP="00B93CEF">
            <w:pPr>
              <w:rPr>
                <w:rFonts w:ascii="仿宋_GB2312" w:eastAsia="仿宋_GB2312" w:cs="Calibri"/>
                <w:sz w:val="28"/>
                <w:szCs w:val="28"/>
              </w:rPr>
            </w:pPr>
            <w:r>
              <w:rPr>
                <w:rFonts w:ascii="仿宋_GB2312" w:eastAsia="仿宋_GB2312" w:cs="Calibri" w:hint="eastAsia"/>
                <w:sz w:val="28"/>
                <w:szCs w:val="28"/>
              </w:rPr>
              <w:t>基本情况介绍：</w:t>
            </w:r>
          </w:p>
          <w:p w14:paraId="628F5515" w14:textId="77777777" w:rsidR="00E84AB9" w:rsidRDefault="00E84AB9" w:rsidP="00B93CEF">
            <w:pPr>
              <w:rPr>
                <w:rFonts w:ascii="仿宋_GB2312" w:eastAsia="仿宋_GB2312" w:cs="Calibri"/>
                <w:sz w:val="28"/>
                <w:szCs w:val="28"/>
              </w:rPr>
            </w:pPr>
          </w:p>
          <w:p w14:paraId="2FC001F6" w14:textId="77777777" w:rsidR="00E84AB9" w:rsidRDefault="00E84AB9" w:rsidP="00B93CEF">
            <w:pPr>
              <w:rPr>
                <w:rFonts w:ascii="仿宋_GB2312" w:eastAsia="仿宋_GB2312" w:cs="Calibri"/>
                <w:sz w:val="28"/>
                <w:szCs w:val="28"/>
              </w:rPr>
            </w:pPr>
          </w:p>
          <w:p w14:paraId="74181374" w14:textId="77777777" w:rsidR="00E84AB9" w:rsidRDefault="00E84AB9" w:rsidP="00B93CEF">
            <w:pPr>
              <w:rPr>
                <w:rFonts w:ascii="仿宋_GB2312" w:eastAsia="仿宋_GB2312" w:cs="Calibri"/>
                <w:sz w:val="28"/>
                <w:szCs w:val="28"/>
              </w:rPr>
            </w:pPr>
          </w:p>
        </w:tc>
      </w:tr>
      <w:tr w:rsidR="00E84AB9" w14:paraId="6D22E69B" w14:textId="77777777" w:rsidTr="00B93CEF">
        <w:trPr>
          <w:trHeight w:val="680"/>
          <w:jc w:val="center"/>
        </w:trPr>
        <w:tc>
          <w:tcPr>
            <w:tcW w:w="5000" w:type="pct"/>
            <w:gridSpan w:val="6"/>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11726895" w14:textId="77777777" w:rsidR="00E84AB9" w:rsidRDefault="00E84AB9" w:rsidP="00B93CEF">
            <w:pPr>
              <w:rPr>
                <w:rFonts w:ascii="仿宋_GB2312" w:eastAsia="黑体"/>
                <w:sz w:val="28"/>
                <w:szCs w:val="28"/>
              </w:rPr>
            </w:pPr>
            <w:r>
              <w:rPr>
                <w:rFonts w:ascii="黑体" w:eastAsia="黑体" w:hAnsi="黑体" w:hint="eastAsia"/>
                <w:sz w:val="28"/>
                <w:szCs w:val="28"/>
              </w:rPr>
              <w:t>三、养护质量情况</w:t>
            </w:r>
          </w:p>
        </w:tc>
      </w:tr>
      <w:tr w:rsidR="00E84AB9" w14:paraId="319AF1DF" w14:textId="77777777" w:rsidTr="00B93CEF">
        <w:trPr>
          <w:trHeight w:val="2771"/>
          <w:jc w:val="center"/>
        </w:trPr>
        <w:tc>
          <w:tcPr>
            <w:tcW w:w="5000" w:type="pct"/>
            <w:gridSpan w:val="6"/>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6EF5B746" w14:textId="77777777" w:rsidR="00E84AB9" w:rsidRDefault="00E84AB9" w:rsidP="00B93CEF">
            <w:pPr>
              <w:rPr>
                <w:rFonts w:ascii="黑体" w:eastAsia="黑体" w:hAnsi="Calibri"/>
                <w:sz w:val="32"/>
                <w:szCs w:val="32"/>
              </w:rPr>
            </w:pPr>
          </w:p>
          <w:p w14:paraId="6384F914" w14:textId="77777777" w:rsidR="00E84AB9" w:rsidRDefault="00E84AB9" w:rsidP="00B93CEF">
            <w:pPr>
              <w:rPr>
                <w:rFonts w:ascii="黑体" w:eastAsia="黑体" w:hAnsi="Calibri"/>
                <w:sz w:val="32"/>
                <w:szCs w:val="32"/>
              </w:rPr>
            </w:pPr>
          </w:p>
          <w:p w14:paraId="7F546FD2" w14:textId="77777777" w:rsidR="00E84AB9" w:rsidRDefault="00E84AB9" w:rsidP="00B93CEF">
            <w:pPr>
              <w:rPr>
                <w:rFonts w:ascii="黑体" w:eastAsia="黑体" w:hAnsi="Calibri"/>
                <w:sz w:val="32"/>
                <w:szCs w:val="32"/>
              </w:rPr>
            </w:pPr>
          </w:p>
          <w:p w14:paraId="6552B948" w14:textId="77777777" w:rsidR="00E84AB9" w:rsidRDefault="00E84AB9" w:rsidP="00B93CEF">
            <w:pPr>
              <w:rPr>
                <w:rFonts w:ascii="黑体" w:eastAsia="黑体" w:hAnsi="Calibri" w:hint="eastAsia"/>
                <w:sz w:val="32"/>
                <w:szCs w:val="32"/>
              </w:rPr>
            </w:pPr>
          </w:p>
        </w:tc>
      </w:tr>
      <w:tr w:rsidR="00E84AB9" w14:paraId="7F2F83C9" w14:textId="77777777" w:rsidTr="00B93CEF">
        <w:trPr>
          <w:trHeight w:val="680"/>
          <w:jc w:val="center"/>
        </w:trPr>
        <w:tc>
          <w:tcPr>
            <w:tcW w:w="5000" w:type="pct"/>
            <w:gridSpan w:val="6"/>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14:paraId="203DD560" w14:textId="77777777" w:rsidR="00E84AB9" w:rsidRDefault="00E84AB9" w:rsidP="00B93CEF">
            <w:pPr>
              <w:rPr>
                <w:rFonts w:ascii="黑体" w:eastAsia="黑体" w:hAnsi="Calibri"/>
                <w:sz w:val="32"/>
                <w:szCs w:val="32"/>
              </w:rPr>
            </w:pPr>
            <w:r>
              <w:rPr>
                <w:rFonts w:ascii="黑体" w:eastAsia="黑体" w:hAnsi="黑体" w:hint="eastAsia"/>
                <w:sz w:val="28"/>
                <w:szCs w:val="28"/>
              </w:rPr>
              <w:t>四、申报单位信息</w:t>
            </w:r>
          </w:p>
        </w:tc>
      </w:tr>
      <w:tr w:rsidR="00E84AB9" w14:paraId="2202E205"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5CDFB3E6"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单位名称</w:t>
            </w:r>
          </w:p>
        </w:tc>
        <w:tc>
          <w:tcPr>
            <w:tcW w:w="3901" w:type="pct"/>
            <w:gridSpan w:val="5"/>
            <w:tcBorders>
              <w:top w:val="single" w:sz="4" w:space="0" w:color="auto"/>
              <w:left w:val="single" w:sz="4" w:space="0" w:color="auto"/>
              <w:bottom w:val="single" w:sz="4" w:space="0" w:color="auto"/>
              <w:right w:val="single" w:sz="4" w:space="0" w:color="auto"/>
            </w:tcBorders>
            <w:vAlign w:val="center"/>
          </w:tcPr>
          <w:p w14:paraId="0D055E64" w14:textId="77777777" w:rsidR="00E84AB9" w:rsidRDefault="00E84AB9" w:rsidP="00B93CEF">
            <w:pPr>
              <w:spacing w:line="520" w:lineRule="exact"/>
              <w:rPr>
                <w:rFonts w:ascii="仿宋_GB2312" w:eastAsia="仿宋_GB2312" w:hAnsi="Calibri" w:cs="Calibri"/>
                <w:sz w:val="28"/>
                <w:szCs w:val="28"/>
              </w:rPr>
            </w:pPr>
          </w:p>
        </w:tc>
      </w:tr>
      <w:tr w:rsidR="00E84AB9" w14:paraId="281FC678"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63A59C6D"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法人代表</w:t>
            </w:r>
          </w:p>
        </w:tc>
        <w:tc>
          <w:tcPr>
            <w:tcW w:w="1246" w:type="pct"/>
            <w:tcBorders>
              <w:top w:val="single" w:sz="4" w:space="0" w:color="auto"/>
              <w:left w:val="single" w:sz="4" w:space="0" w:color="auto"/>
              <w:bottom w:val="single" w:sz="4" w:space="0" w:color="auto"/>
              <w:right w:val="single" w:sz="4" w:space="0" w:color="auto"/>
            </w:tcBorders>
            <w:vAlign w:val="center"/>
          </w:tcPr>
          <w:p w14:paraId="636EEDCB" w14:textId="77777777" w:rsidR="00E84AB9" w:rsidRDefault="00E84AB9" w:rsidP="00B93CEF">
            <w:pPr>
              <w:spacing w:line="520" w:lineRule="exact"/>
              <w:rPr>
                <w:rFonts w:ascii="仿宋_GB2312" w:eastAsia="仿宋_GB2312" w:hAnsi="Calibri" w:cs="Calibri"/>
                <w:sz w:val="28"/>
                <w:szCs w:val="28"/>
              </w:rPr>
            </w:pPr>
          </w:p>
        </w:tc>
        <w:tc>
          <w:tcPr>
            <w:tcW w:w="899" w:type="pct"/>
            <w:gridSpan w:val="2"/>
            <w:tcBorders>
              <w:top w:val="single" w:sz="4" w:space="0" w:color="auto"/>
              <w:left w:val="single" w:sz="4" w:space="0" w:color="auto"/>
              <w:bottom w:val="single" w:sz="4" w:space="0" w:color="auto"/>
              <w:right w:val="single" w:sz="4" w:space="0" w:color="auto"/>
            </w:tcBorders>
            <w:vAlign w:val="center"/>
          </w:tcPr>
          <w:p w14:paraId="31A569AD"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企业资质</w:t>
            </w:r>
          </w:p>
        </w:tc>
        <w:tc>
          <w:tcPr>
            <w:tcW w:w="1755" w:type="pct"/>
            <w:gridSpan w:val="2"/>
            <w:tcBorders>
              <w:top w:val="single" w:sz="4" w:space="0" w:color="auto"/>
              <w:left w:val="single" w:sz="4" w:space="0" w:color="auto"/>
              <w:bottom w:val="single" w:sz="4" w:space="0" w:color="auto"/>
              <w:right w:val="single" w:sz="4" w:space="0" w:color="auto"/>
            </w:tcBorders>
            <w:vAlign w:val="center"/>
          </w:tcPr>
          <w:p w14:paraId="31D3DF06" w14:textId="77777777" w:rsidR="00E84AB9" w:rsidRDefault="00E84AB9" w:rsidP="00B93CEF">
            <w:pPr>
              <w:spacing w:line="520" w:lineRule="exact"/>
              <w:rPr>
                <w:rFonts w:ascii="仿宋_GB2312" w:eastAsia="仿宋_GB2312" w:hAnsi="Calibri" w:cs="Calibri"/>
                <w:sz w:val="28"/>
                <w:szCs w:val="28"/>
              </w:rPr>
            </w:pPr>
          </w:p>
        </w:tc>
      </w:tr>
      <w:tr w:rsidR="00E84AB9" w14:paraId="2AC13268"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660DA28A"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联 系 人</w:t>
            </w:r>
          </w:p>
        </w:tc>
        <w:tc>
          <w:tcPr>
            <w:tcW w:w="1246" w:type="pct"/>
            <w:tcBorders>
              <w:top w:val="single" w:sz="4" w:space="0" w:color="auto"/>
              <w:left w:val="single" w:sz="4" w:space="0" w:color="auto"/>
              <w:bottom w:val="single" w:sz="4" w:space="0" w:color="auto"/>
              <w:right w:val="single" w:sz="4" w:space="0" w:color="auto"/>
            </w:tcBorders>
            <w:vAlign w:val="center"/>
          </w:tcPr>
          <w:p w14:paraId="342163C5" w14:textId="77777777" w:rsidR="00E84AB9" w:rsidRDefault="00E84AB9" w:rsidP="00B93CEF">
            <w:pPr>
              <w:spacing w:line="520" w:lineRule="exact"/>
              <w:rPr>
                <w:rFonts w:ascii="仿宋_GB2312" w:eastAsia="仿宋_GB2312" w:hAnsi="Calibri" w:cs="Calibri"/>
                <w:sz w:val="28"/>
                <w:szCs w:val="28"/>
              </w:rPr>
            </w:pPr>
          </w:p>
        </w:tc>
        <w:tc>
          <w:tcPr>
            <w:tcW w:w="899" w:type="pct"/>
            <w:gridSpan w:val="2"/>
            <w:tcBorders>
              <w:top w:val="single" w:sz="4" w:space="0" w:color="auto"/>
              <w:left w:val="single" w:sz="4" w:space="0" w:color="auto"/>
              <w:bottom w:val="single" w:sz="4" w:space="0" w:color="auto"/>
              <w:right w:val="single" w:sz="4" w:space="0" w:color="auto"/>
            </w:tcBorders>
            <w:vAlign w:val="center"/>
          </w:tcPr>
          <w:p w14:paraId="7FFD5C05"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联系方式</w:t>
            </w:r>
          </w:p>
        </w:tc>
        <w:tc>
          <w:tcPr>
            <w:tcW w:w="1755" w:type="pct"/>
            <w:gridSpan w:val="2"/>
            <w:tcBorders>
              <w:top w:val="single" w:sz="4" w:space="0" w:color="auto"/>
              <w:left w:val="single" w:sz="4" w:space="0" w:color="auto"/>
              <w:bottom w:val="single" w:sz="4" w:space="0" w:color="auto"/>
              <w:right w:val="single" w:sz="4" w:space="0" w:color="auto"/>
            </w:tcBorders>
            <w:vAlign w:val="center"/>
          </w:tcPr>
          <w:p w14:paraId="35C03BC1" w14:textId="77777777" w:rsidR="00E84AB9" w:rsidRDefault="00E84AB9" w:rsidP="00B93CEF">
            <w:pPr>
              <w:spacing w:line="520" w:lineRule="exact"/>
              <w:rPr>
                <w:rFonts w:ascii="仿宋_GB2312" w:eastAsia="仿宋_GB2312" w:hAnsi="Calibri" w:cs="Calibri"/>
                <w:sz w:val="28"/>
                <w:szCs w:val="28"/>
              </w:rPr>
            </w:pPr>
          </w:p>
        </w:tc>
      </w:tr>
      <w:tr w:rsidR="00E84AB9" w14:paraId="29604814"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50B78AB5"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单位邮编</w:t>
            </w:r>
          </w:p>
        </w:tc>
        <w:tc>
          <w:tcPr>
            <w:tcW w:w="1246" w:type="pct"/>
            <w:tcBorders>
              <w:top w:val="single" w:sz="4" w:space="0" w:color="auto"/>
              <w:left w:val="single" w:sz="4" w:space="0" w:color="auto"/>
              <w:bottom w:val="single" w:sz="4" w:space="0" w:color="auto"/>
              <w:right w:val="single" w:sz="4" w:space="0" w:color="auto"/>
            </w:tcBorders>
            <w:vAlign w:val="center"/>
          </w:tcPr>
          <w:p w14:paraId="2C51342C" w14:textId="77777777" w:rsidR="00E84AB9" w:rsidRDefault="00E84AB9" w:rsidP="00B93CEF">
            <w:pPr>
              <w:spacing w:line="520" w:lineRule="exact"/>
              <w:rPr>
                <w:rFonts w:ascii="仿宋_GB2312" w:eastAsia="仿宋_GB2312" w:hAnsi="Calibri" w:cs="Calibri"/>
                <w:sz w:val="28"/>
                <w:szCs w:val="28"/>
              </w:rPr>
            </w:pPr>
          </w:p>
        </w:tc>
        <w:tc>
          <w:tcPr>
            <w:tcW w:w="899" w:type="pct"/>
            <w:gridSpan w:val="2"/>
            <w:tcBorders>
              <w:top w:val="single" w:sz="4" w:space="0" w:color="auto"/>
              <w:left w:val="single" w:sz="4" w:space="0" w:color="auto"/>
              <w:bottom w:val="single" w:sz="4" w:space="0" w:color="auto"/>
              <w:right w:val="single" w:sz="4" w:space="0" w:color="auto"/>
            </w:tcBorders>
            <w:vAlign w:val="center"/>
          </w:tcPr>
          <w:p w14:paraId="424B3D79"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传真号码</w:t>
            </w:r>
          </w:p>
        </w:tc>
        <w:tc>
          <w:tcPr>
            <w:tcW w:w="1755" w:type="pct"/>
            <w:gridSpan w:val="2"/>
            <w:tcBorders>
              <w:top w:val="single" w:sz="4" w:space="0" w:color="auto"/>
              <w:left w:val="single" w:sz="4" w:space="0" w:color="auto"/>
              <w:bottom w:val="single" w:sz="4" w:space="0" w:color="auto"/>
              <w:right w:val="single" w:sz="4" w:space="0" w:color="auto"/>
            </w:tcBorders>
            <w:vAlign w:val="center"/>
          </w:tcPr>
          <w:p w14:paraId="5B821B5B" w14:textId="77777777" w:rsidR="00E84AB9" w:rsidRDefault="00E84AB9" w:rsidP="00B93CEF">
            <w:pPr>
              <w:spacing w:line="520" w:lineRule="exact"/>
              <w:rPr>
                <w:rFonts w:ascii="仿宋_GB2312" w:eastAsia="仿宋_GB2312" w:hAnsi="Calibri" w:cs="Calibri"/>
                <w:sz w:val="28"/>
                <w:szCs w:val="28"/>
              </w:rPr>
            </w:pPr>
          </w:p>
        </w:tc>
      </w:tr>
      <w:tr w:rsidR="00E84AB9" w14:paraId="0EB86CE8"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6DB9EED2"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电子邮箱</w:t>
            </w:r>
          </w:p>
        </w:tc>
        <w:tc>
          <w:tcPr>
            <w:tcW w:w="3901" w:type="pct"/>
            <w:gridSpan w:val="5"/>
            <w:tcBorders>
              <w:top w:val="single" w:sz="4" w:space="0" w:color="auto"/>
              <w:left w:val="single" w:sz="4" w:space="0" w:color="auto"/>
              <w:bottom w:val="single" w:sz="4" w:space="0" w:color="auto"/>
              <w:right w:val="single" w:sz="4" w:space="0" w:color="auto"/>
            </w:tcBorders>
            <w:vAlign w:val="center"/>
          </w:tcPr>
          <w:p w14:paraId="110BDA0A" w14:textId="77777777" w:rsidR="00E84AB9" w:rsidRDefault="00E84AB9" w:rsidP="00B93CEF">
            <w:pPr>
              <w:spacing w:line="520" w:lineRule="exact"/>
              <w:rPr>
                <w:rFonts w:ascii="仿宋_GB2312" w:eastAsia="仿宋_GB2312" w:hAnsi="Calibri" w:cs="Calibri"/>
                <w:sz w:val="28"/>
                <w:szCs w:val="28"/>
              </w:rPr>
            </w:pPr>
          </w:p>
        </w:tc>
      </w:tr>
      <w:tr w:rsidR="00E84AB9" w14:paraId="2BD9AA3C" w14:textId="77777777" w:rsidTr="00B93CEF">
        <w:trPr>
          <w:trHeight w:val="567"/>
          <w:jc w:val="center"/>
        </w:trPr>
        <w:tc>
          <w:tcPr>
            <w:tcW w:w="1098" w:type="pct"/>
            <w:tcBorders>
              <w:top w:val="single" w:sz="4" w:space="0" w:color="auto"/>
              <w:left w:val="single" w:sz="4" w:space="0" w:color="auto"/>
              <w:bottom w:val="single" w:sz="4" w:space="0" w:color="auto"/>
              <w:right w:val="single" w:sz="4" w:space="0" w:color="auto"/>
            </w:tcBorders>
            <w:vAlign w:val="center"/>
          </w:tcPr>
          <w:p w14:paraId="5436A765" w14:textId="77777777" w:rsidR="00E84AB9" w:rsidRDefault="00E84AB9" w:rsidP="00B93CEF">
            <w:pPr>
              <w:spacing w:line="520" w:lineRule="exact"/>
              <w:jc w:val="center"/>
              <w:rPr>
                <w:rFonts w:ascii="仿宋_GB2312" w:eastAsia="仿宋_GB2312" w:hAnsi="Calibri" w:cs="Calibri"/>
                <w:sz w:val="28"/>
                <w:szCs w:val="28"/>
              </w:rPr>
            </w:pPr>
            <w:r>
              <w:rPr>
                <w:rFonts w:ascii="仿宋_GB2312" w:eastAsia="仿宋_GB2312" w:hAnsi="Calibri" w:cs="Calibri" w:hint="eastAsia"/>
                <w:sz w:val="28"/>
                <w:szCs w:val="28"/>
              </w:rPr>
              <w:t>单位地址</w:t>
            </w:r>
          </w:p>
        </w:tc>
        <w:tc>
          <w:tcPr>
            <w:tcW w:w="3901" w:type="pct"/>
            <w:gridSpan w:val="5"/>
            <w:tcBorders>
              <w:top w:val="single" w:sz="4" w:space="0" w:color="auto"/>
              <w:left w:val="single" w:sz="4" w:space="0" w:color="auto"/>
              <w:bottom w:val="single" w:sz="4" w:space="0" w:color="auto"/>
              <w:right w:val="single" w:sz="4" w:space="0" w:color="auto"/>
            </w:tcBorders>
            <w:vAlign w:val="center"/>
          </w:tcPr>
          <w:p w14:paraId="4FC0A07D" w14:textId="77777777" w:rsidR="00E84AB9" w:rsidRDefault="00E84AB9" w:rsidP="00B93CEF">
            <w:pPr>
              <w:spacing w:line="520" w:lineRule="exact"/>
              <w:rPr>
                <w:rFonts w:ascii="仿宋_GB2312" w:eastAsia="仿宋_GB2312" w:hAnsi="Calibri" w:cs="Calibri"/>
                <w:sz w:val="28"/>
                <w:szCs w:val="28"/>
              </w:rPr>
            </w:pPr>
          </w:p>
        </w:tc>
      </w:tr>
      <w:tr w:rsidR="00E84AB9" w14:paraId="26E54E33"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58649CEE" w14:textId="77777777" w:rsidR="00E84AB9" w:rsidRDefault="00E84AB9" w:rsidP="00B93CEF">
            <w:pPr>
              <w:rPr>
                <w:rFonts w:ascii="仿宋_GB2312" w:eastAsia="仿宋_GB2312" w:hAnsi="Calibri" w:cs="Calibri"/>
                <w:sz w:val="28"/>
                <w:szCs w:val="28"/>
              </w:rPr>
            </w:pPr>
            <w:r>
              <w:rPr>
                <w:rFonts w:ascii="黑体" w:eastAsia="黑体" w:hAnsi="黑体" w:cs="Calibri" w:hint="eastAsia"/>
                <w:sz w:val="28"/>
                <w:szCs w:val="28"/>
              </w:rPr>
              <w:lastRenderedPageBreak/>
              <w:t>五、申报单位意见</w:t>
            </w:r>
          </w:p>
        </w:tc>
      </w:tr>
      <w:tr w:rsidR="00E84AB9" w14:paraId="2A51AB06" w14:textId="77777777" w:rsidTr="00B93CEF">
        <w:trPr>
          <w:trHeight w:val="67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45F5B80B" w14:textId="77777777" w:rsidR="00E84AB9" w:rsidRDefault="00E84AB9" w:rsidP="00B93CEF">
            <w:pPr>
              <w:snapToGrid w:val="0"/>
              <w:spacing w:line="500" w:lineRule="exact"/>
              <w:ind w:firstLineChars="200" w:firstLine="560"/>
              <w:rPr>
                <w:rFonts w:ascii="仿宋_GB2312" w:eastAsia="仿宋_GB2312" w:hAnsi="Calibri" w:cs="Calibri"/>
                <w:sz w:val="28"/>
                <w:szCs w:val="28"/>
              </w:rPr>
            </w:pPr>
            <w:r>
              <w:rPr>
                <w:rFonts w:ascii="仿宋_GB2312" w:eastAsia="仿宋_GB2312" w:hAnsi="Calibri" w:cs="Calibri" w:hint="eastAsia"/>
                <w:sz w:val="28"/>
                <w:szCs w:val="28"/>
              </w:rPr>
              <w:t>□1.项目依据文件；</w:t>
            </w:r>
          </w:p>
          <w:p w14:paraId="7EA25CB4" w14:textId="77777777" w:rsidR="00E84AB9" w:rsidRDefault="00E84AB9" w:rsidP="00B93CEF">
            <w:pPr>
              <w:snapToGrid w:val="0"/>
              <w:spacing w:line="500" w:lineRule="exact"/>
              <w:ind w:firstLineChars="200" w:firstLine="560"/>
              <w:rPr>
                <w:rFonts w:ascii="仿宋_GB2312" w:eastAsia="仿宋_GB2312" w:hAnsi="Calibri" w:cs="Calibri"/>
                <w:sz w:val="28"/>
                <w:szCs w:val="28"/>
              </w:rPr>
            </w:pPr>
            <w:r>
              <w:rPr>
                <w:rFonts w:ascii="仿宋_GB2312" w:eastAsia="仿宋_GB2312" w:hAnsi="Calibri" w:cs="Calibri" w:hint="eastAsia"/>
                <w:sz w:val="28"/>
                <w:szCs w:val="28"/>
              </w:rPr>
              <w:t>□2.质量证明文件；</w:t>
            </w:r>
          </w:p>
          <w:p w14:paraId="35CB5602" w14:textId="77777777" w:rsidR="00E84AB9" w:rsidRDefault="00E84AB9" w:rsidP="00B93CEF">
            <w:pPr>
              <w:snapToGrid w:val="0"/>
              <w:spacing w:line="500" w:lineRule="exact"/>
              <w:ind w:firstLineChars="200" w:firstLine="560"/>
              <w:rPr>
                <w:rFonts w:ascii="仿宋_GB2312" w:eastAsia="仿宋_GB2312" w:hAnsi="Calibri" w:cs="Calibri"/>
                <w:sz w:val="28"/>
                <w:szCs w:val="28"/>
              </w:rPr>
            </w:pPr>
            <w:r>
              <w:rPr>
                <w:rFonts w:ascii="仿宋_GB2312" w:eastAsia="仿宋_GB2312" w:hAnsi="Calibri" w:cs="Calibri" w:hint="eastAsia"/>
                <w:sz w:val="28"/>
                <w:szCs w:val="28"/>
              </w:rPr>
              <w:t>□3.项目总结文件；</w:t>
            </w:r>
          </w:p>
          <w:p w14:paraId="54AF64DD" w14:textId="77777777" w:rsidR="00E84AB9" w:rsidRDefault="00E84AB9" w:rsidP="00B93CEF">
            <w:pPr>
              <w:snapToGrid w:val="0"/>
              <w:spacing w:line="500" w:lineRule="exact"/>
              <w:ind w:firstLineChars="200" w:firstLine="560"/>
              <w:rPr>
                <w:rFonts w:ascii="仿宋_GB2312" w:eastAsia="仿宋_GB2312" w:hAnsi="Calibri" w:cs="Calibri"/>
                <w:sz w:val="28"/>
                <w:szCs w:val="28"/>
              </w:rPr>
            </w:pPr>
            <w:r>
              <w:rPr>
                <w:rFonts w:ascii="仿宋_GB2312" w:eastAsia="仿宋_GB2312" w:hAnsi="Calibri" w:cs="Calibri" w:hint="eastAsia"/>
                <w:sz w:val="28"/>
                <w:szCs w:val="28"/>
              </w:rPr>
              <w:t>□4.养护单位营业执照或法人登记证书复印件。</w:t>
            </w:r>
          </w:p>
          <w:p w14:paraId="67BD5FD4" w14:textId="77777777" w:rsidR="00E84AB9" w:rsidRDefault="00E84AB9" w:rsidP="00B93CEF">
            <w:pPr>
              <w:snapToGrid w:val="0"/>
              <w:spacing w:line="440" w:lineRule="exact"/>
              <w:ind w:firstLineChars="200" w:firstLine="560"/>
              <w:rPr>
                <w:rFonts w:ascii="仿宋_GB2312" w:eastAsia="仿宋_GB2312" w:hAnsi="Calibri" w:cs="Calibri"/>
                <w:sz w:val="28"/>
                <w:szCs w:val="28"/>
              </w:rPr>
            </w:pPr>
          </w:p>
          <w:p w14:paraId="67123748" w14:textId="77777777" w:rsidR="00E84AB9" w:rsidRDefault="00E84AB9" w:rsidP="00B93CEF">
            <w:pPr>
              <w:spacing w:line="560" w:lineRule="exact"/>
              <w:ind w:firstLineChars="1907" w:firstLine="5340"/>
              <w:rPr>
                <w:rFonts w:ascii="仿宋_GB2312" w:eastAsia="仿宋_GB2312" w:hAnsi="Calibri" w:cs="Calibri"/>
                <w:sz w:val="28"/>
                <w:szCs w:val="28"/>
              </w:rPr>
            </w:pPr>
            <w:r>
              <w:rPr>
                <w:rFonts w:ascii="仿宋_GB2312" w:eastAsia="仿宋_GB2312" w:hAnsi="Calibri" w:cs="Calibri" w:hint="eastAsia"/>
                <w:sz w:val="28"/>
                <w:szCs w:val="28"/>
              </w:rPr>
              <w:t xml:space="preserve">单位:（盖  章）              </w:t>
            </w:r>
          </w:p>
          <w:p w14:paraId="40DFBB3E" w14:textId="77777777" w:rsidR="00E84AB9" w:rsidRDefault="00E84AB9" w:rsidP="00B93CEF">
            <w:pPr>
              <w:spacing w:line="560" w:lineRule="exact"/>
              <w:ind w:rightChars="1485" w:right="3118" w:firstLineChars="100" w:firstLine="280"/>
              <w:jc w:val="right"/>
              <w:rPr>
                <w:rFonts w:ascii="仿宋_GB2312" w:eastAsia="仿宋_GB2312" w:hAnsi="Calibri" w:cs="Calibri"/>
                <w:sz w:val="28"/>
                <w:szCs w:val="28"/>
              </w:rPr>
            </w:pPr>
            <w:r>
              <w:rPr>
                <w:rFonts w:ascii="仿宋_GB2312" w:eastAsia="仿宋_GB2312" w:hAnsi="Calibri" w:cs="Calibri" w:hint="eastAsia"/>
                <w:sz w:val="28"/>
                <w:szCs w:val="28"/>
              </w:rPr>
              <w:t xml:space="preserve">负责人：           </w:t>
            </w:r>
          </w:p>
          <w:p w14:paraId="621F1D8D" w14:textId="77777777" w:rsidR="00E84AB9" w:rsidRDefault="00E84AB9" w:rsidP="00B93CEF">
            <w:pPr>
              <w:spacing w:line="560" w:lineRule="exact"/>
              <w:ind w:firstLineChars="100" w:firstLine="280"/>
              <w:jc w:val="right"/>
              <w:rPr>
                <w:rFonts w:ascii="仿宋_GB2312" w:eastAsia="仿宋_GB2312" w:hAnsi="Calibri" w:cs="Calibri"/>
                <w:sz w:val="28"/>
                <w:szCs w:val="28"/>
              </w:rPr>
            </w:pPr>
            <w:r>
              <w:rPr>
                <w:rFonts w:ascii="仿宋_GB2312" w:eastAsia="仿宋_GB2312" w:hAnsi="Calibri" w:cs="Calibri" w:hint="eastAsia"/>
                <w:sz w:val="28"/>
                <w:szCs w:val="28"/>
              </w:rPr>
              <w:t>年    月    日</w:t>
            </w:r>
          </w:p>
          <w:p w14:paraId="5EBD96DE" w14:textId="77777777" w:rsidR="00E84AB9" w:rsidRDefault="00E84AB9" w:rsidP="00B93CEF">
            <w:pPr>
              <w:spacing w:line="520" w:lineRule="exact"/>
              <w:rPr>
                <w:rFonts w:ascii="仿宋_GB2312" w:eastAsia="仿宋_GB2312" w:hAnsi="Calibri" w:cs="Calibri"/>
                <w:sz w:val="24"/>
              </w:rPr>
            </w:pPr>
            <w:r>
              <w:rPr>
                <w:rFonts w:ascii="仿宋_GB2312" w:eastAsia="仿宋_GB2312" w:hAnsi="Calibri" w:cs="Calibri" w:hint="eastAsia"/>
                <w:sz w:val="24"/>
              </w:rPr>
              <w:t>〔注：提供的复印件前打勾，经项目所在地的推荐机构核对后附后〕</w:t>
            </w:r>
          </w:p>
        </w:tc>
      </w:tr>
      <w:tr w:rsidR="00E84AB9" w14:paraId="140FF2CF"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1A1ADFFF" w14:textId="77777777" w:rsidR="00E84AB9" w:rsidRDefault="00E84AB9" w:rsidP="00B93CEF">
            <w:pPr>
              <w:rPr>
                <w:rFonts w:ascii="黑体" w:eastAsia="黑体" w:hAnsi="黑体" w:cs="Calibri" w:hint="eastAsia"/>
                <w:sz w:val="28"/>
                <w:szCs w:val="28"/>
              </w:rPr>
            </w:pPr>
            <w:r>
              <w:rPr>
                <w:rFonts w:ascii="黑体" w:eastAsia="黑体" w:hAnsi="黑体" w:cs="Calibri" w:hint="eastAsia"/>
                <w:sz w:val="28"/>
                <w:szCs w:val="28"/>
              </w:rPr>
              <w:t>六、管理单位意见</w:t>
            </w:r>
          </w:p>
        </w:tc>
      </w:tr>
      <w:tr w:rsidR="00E84AB9" w14:paraId="53D853D5" w14:textId="77777777" w:rsidTr="00B93CEF">
        <w:trPr>
          <w:trHeight w:val="274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42E2B961" w14:textId="77777777" w:rsidR="00E84AB9" w:rsidRDefault="00E84AB9" w:rsidP="00B93CEF">
            <w:pPr>
              <w:rPr>
                <w:rFonts w:ascii="仿宋_GB2312" w:eastAsia="仿宋_GB2312" w:hAnsi="Calibri" w:cs="Calibri"/>
                <w:sz w:val="28"/>
                <w:szCs w:val="28"/>
              </w:rPr>
            </w:pPr>
          </w:p>
          <w:p w14:paraId="0EEE9156" w14:textId="77777777" w:rsidR="00E84AB9" w:rsidRDefault="00E84AB9" w:rsidP="00B93CEF">
            <w:pPr>
              <w:rPr>
                <w:rFonts w:ascii="仿宋_GB2312" w:eastAsia="仿宋_GB2312" w:hAnsi="Calibri" w:cs="Calibri"/>
                <w:sz w:val="28"/>
                <w:szCs w:val="28"/>
              </w:rPr>
            </w:pPr>
          </w:p>
          <w:p w14:paraId="714A5493" w14:textId="77777777" w:rsidR="00E84AB9" w:rsidRDefault="00E84AB9" w:rsidP="00B93CEF">
            <w:pPr>
              <w:rPr>
                <w:rFonts w:ascii="仿宋_GB2312" w:eastAsia="仿宋_GB2312" w:hAnsi="Calibri" w:cs="Calibri"/>
                <w:sz w:val="28"/>
                <w:szCs w:val="28"/>
              </w:rPr>
            </w:pPr>
          </w:p>
          <w:p w14:paraId="4B9B7E6B" w14:textId="77777777" w:rsidR="00E84AB9" w:rsidRDefault="00E84AB9" w:rsidP="00B93CEF">
            <w:pPr>
              <w:rPr>
                <w:rFonts w:ascii="仿宋_GB2312" w:eastAsia="仿宋_GB2312" w:hAnsi="Calibri" w:cs="Calibri"/>
                <w:sz w:val="28"/>
                <w:szCs w:val="28"/>
              </w:rPr>
            </w:pPr>
          </w:p>
          <w:p w14:paraId="274DA1D2" w14:textId="77777777" w:rsidR="00E84AB9" w:rsidRDefault="00E84AB9" w:rsidP="00B93CEF">
            <w:pPr>
              <w:spacing w:line="560" w:lineRule="exact"/>
              <w:ind w:firstLineChars="1907" w:firstLine="5340"/>
              <w:rPr>
                <w:rFonts w:ascii="仿宋_GB2312" w:eastAsia="仿宋_GB2312" w:hAnsi="Calibri" w:cs="Calibri"/>
                <w:sz w:val="28"/>
                <w:szCs w:val="28"/>
              </w:rPr>
            </w:pPr>
            <w:r>
              <w:rPr>
                <w:rFonts w:ascii="仿宋_GB2312" w:eastAsia="仿宋_GB2312" w:hAnsi="Calibri" w:cs="Calibri" w:hint="eastAsia"/>
                <w:sz w:val="28"/>
                <w:szCs w:val="28"/>
              </w:rPr>
              <w:t xml:space="preserve">单位:（盖  章）              </w:t>
            </w:r>
          </w:p>
          <w:p w14:paraId="6845ABAF" w14:textId="77777777" w:rsidR="00E84AB9" w:rsidRDefault="00E84AB9" w:rsidP="00B93CEF">
            <w:pPr>
              <w:jc w:val="right"/>
              <w:rPr>
                <w:rFonts w:ascii="仿宋_GB2312" w:eastAsia="仿宋_GB2312" w:hAnsi="Calibri" w:cs="Calibri"/>
                <w:sz w:val="28"/>
                <w:szCs w:val="28"/>
              </w:rPr>
            </w:pPr>
            <w:r>
              <w:rPr>
                <w:rFonts w:ascii="仿宋_GB2312" w:eastAsia="仿宋_GB2312" w:hAnsi="Calibri" w:cs="Calibri" w:hint="eastAsia"/>
                <w:sz w:val="28"/>
                <w:szCs w:val="28"/>
              </w:rPr>
              <w:t>年    月    日</w:t>
            </w:r>
          </w:p>
        </w:tc>
      </w:tr>
      <w:tr w:rsidR="00E84AB9" w14:paraId="158EDF57"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2D14E480" w14:textId="77777777" w:rsidR="00E84AB9" w:rsidRDefault="00E84AB9" w:rsidP="00B93CEF">
            <w:pPr>
              <w:rPr>
                <w:rFonts w:ascii="仿宋_GB2312" w:eastAsia="仿宋_GB2312" w:hAnsi="Calibri" w:cs="Calibri"/>
                <w:sz w:val="28"/>
                <w:szCs w:val="28"/>
              </w:rPr>
            </w:pPr>
            <w:r>
              <w:rPr>
                <w:rFonts w:ascii="黑体" w:eastAsia="黑体" w:hAnsi="黑体" w:cs="Calibri" w:hint="eastAsia"/>
                <w:sz w:val="28"/>
                <w:szCs w:val="28"/>
              </w:rPr>
              <w:t>七、设计、监理单位意见</w:t>
            </w:r>
          </w:p>
        </w:tc>
      </w:tr>
      <w:tr w:rsidR="00E84AB9" w14:paraId="099A1E78"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251AC21B" w14:textId="77777777" w:rsidR="00E84AB9" w:rsidRDefault="00E84AB9" w:rsidP="00B93CEF">
            <w:pPr>
              <w:spacing w:line="560" w:lineRule="exact"/>
              <w:ind w:firstLineChars="100" w:firstLine="280"/>
              <w:rPr>
                <w:rFonts w:ascii="仿宋_GB2312" w:eastAsia="仿宋_GB2312" w:hAnsi="Calibri" w:cs="Calibri"/>
                <w:sz w:val="28"/>
                <w:szCs w:val="28"/>
              </w:rPr>
            </w:pPr>
          </w:p>
          <w:p w14:paraId="0E9553D0" w14:textId="77777777" w:rsidR="00E84AB9" w:rsidRDefault="00E84AB9" w:rsidP="00B93CEF">
            <w:pPr>
              <w:spacing w:line="560" w:lineRule="exact"/>
              <w:ind w:firstLineChars="100" w:firstLine="280"/>
              <w:rPr>
                <w:rFonts w:ascii="仿宋_GB2312" w:eastAsia="仿宋_GB2312" w:hAnsi="Calibri" w:cs="Calibri"/>
                <w:sz w:val="28"/>
                <w:szCs w:val="28"/>
              </w:rPr>
            </w:pPr>
          </w:p>
          <w:p w14:paraId="11BD096A" w14:textId="77777777" w:rsidR="00E84AB9" w:rsidRDefault="00E84AB9" w:rsidP="00B93CEF">
            <w:pPr>
              <w:spacing w:line="560" w:lineRule="exact"/>
              <w:ind w:firstLineChars="100" w:firstLine="280"/>
              <w:rPr>
                <w:rFonts w:ascii="仿宋_GB2312" w:eastAsia="仿宋_GB2312" w:hAnsi="Calibri" w:cs="Calibri"/>
                <w:sz w:val="28"/>
                <w:szCs w:val="28"/>
              </w:rPr>
            </w:pPr>
          </w:p>
          <w:p w14:paraId="2D4DA38B" w14:textId="77777777" w:rsidR="00E84AB9" w:rsidRDefault="00E84AB9" w:rsidP="00B93CEF">
            <w:pPr>
              <w:spacing w:line="560" w:lineRule="exact"/>
              <w:ind w:firstLineChars="100" w:firstLine="280"/>
              <w:rPr>
                <w:rFonts w:ascii="仿宋_GB2312" w:eastAsia="仿宋_GB2312" w:hAnsi="Calibri" w:cs="Calibri" w:hint="eastAsia"/>
                <w:sz w:val="28"/>
                <w:szCs w:val="28"/>
              </w:rPr>
            </w:pPr>
          </w:p>
          <w:p w14:paraId="1C1ED97D" w14:textId="77777777" w:rsidR="00E84AB9" w:rsidRDefault="00E84AB9" w:rsidP="00B93CEF">
            <w:pPr>
              <w:rPr>
                <w:rFonts w:ascii="黑体" w:eastAsia="黑体" w:hAnsi="黑体" w:cs="Calibri" w:hint="eastAsia"/>
                <w:sz w:val="32"/>
                <w:szCs w:val="32"/>
              </w:rPr>
            </w:pPr>
            <w:r>
              <w:rPr>
                <w:rFonts w:ascii="黑体" w:eastAsia="黑体" w:hAnsi="黑体" w:cs="Calibri" w:hint="eastAsia"/>
                <w:sz w:val="32"/>
                <w:szCs w:val="32"/>
              </w:rPr>
              <w:t xml:space="preserve">  </w:t>
            </w:r>
          </w:p>
          <w:p w14:paraId="668A49CE" w14:textId="77777777" w:rsidR="00E84AB9" w:rsidRDefault="00E84AB9" w:rsidP="00B93CEF">
            <w:pPr>
              <w:spacing w:line="560" w:lineRule="exact"/>
              <w:ind w:right="1960" w:firstLineChars="100" w:firstLine="280"/>
              <w:jc w:val="right"/>
              <w:rPr>
                <w:rFonts w:ascii="仿宋_GB2312" w:eastAsia="仿宋_GB2312" w:hAnsi="Calibri" w:cs="Calibri"/>
                <w:sz w:val="28"/>
                <w:szCs w:val="28"/>
              </w:rPr>
            </w:pPr>
            <w:r>
              <w:rPr>
                <w:rFonts w:ascii="仿宋_GB2312" w:eastAsia="仿宋_GB2312" w:hAnsi="Calibri" w:cs="Calibri" w:hint="eastAsia"/>
                <w:sz w:val="28"/>
                <w:szCs w:val="28"/>
              </w:rPr>
              <w:t>单位：（盖  章）</w:t>
            </w:r>
          </w:p>
          <w:p w14:paraId="623E42EB" w14:textId="77777777" w:rsidR="00E84AB9" w:rsidRDefault="00E84AB9" w:rsidP="00B93CEF">
            <w:pPr>
              <w:spacing w:line="560" w:lineRule="exact"/>
              <w:ind w:firstLineChars="100" w:firstLine="280"/>
              <w:jc w:val="right"/>
              <w:rPr>
                <w:rFonts w:ascii="黑体" w:eastAsia="黑体" w:hAnsi="黑体" w:cs="Calibri" w:hint="eastAsia"/>
                <w:sz w:val="32"/>
                <w:szCs w:val="32"/>
              </w:rPr>
            </w:pPr>
            <w:r>
              <w:rPr>
                <w:rFonts w:ascii="仿宋_GB2312" w:eastAsia="仿宋_GB2312" w:hAnsi="Calibri" w:cs="Calibri" w:hint="eastAsia"/>
                <w:sz w:val="28"/>
                <w:szCs w:val="28"/>
              </w:rPr>
              <w:t xml:space="preserve">                年    月    日</w:t>
            </w:r>
          </w:p>
        </w:tc>
      </w:tr>
      <w:tr w:rsidR="00E84AB9" w14:paraId="3A08862C" w14:textId="77777777" w:rsidTr="00B93CEF">
        <w:trPr>
          <w:trHeight w:val="680"/>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788FA70D" w14:textId="77777777" w:rsidR="00E84AB9" w:rsidRDefault="00E84AB9" w:rsidP="00B93CEF">
            <w:pPr>
              <w:rPr>
                <w:rFonts w:ascii="黑体" w:eastAsia="黑体" w:hAnsi="黑体" w:cs="Calibri" w:hint="eastAsia"/>
                <w:sz w:val="28"/>
                <w:szCs w:val="28"/>
              </w:rPr>
            </w:pPr>
            <w:r>
              <w:rPr>
                <w:rFonts w:ascii="黑体" w:eastAsia="黑体" w:hAnsi="黑体" w:cs="Calibri" w:hint="eastAsia"/>
                <w:sz w:val="28"/>
                <w:szCs w:val="28"/>
              </w:rPr>
              <w:lastRenderedPageBreak/>
              <w:t>八、项目所在地推荐机构意见</w:t>
            </w:r>
          </w:p>
        </w:tc>
      </w:tr>
      <w:tr w:rsidR="00E84AB9" w14:paraId="6DCF39A5" w14:textId="77777777" w:rsidTr="00B93CEF">
        <w:trPr>
          <w:trHeight w:val="2267"/>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741027EA" w14:textId="77777777" w:rsidR="00E84AB9" w:rsidRDefault="00E84AB9" w:rsidP="00B93CEF">
            <w:pPr>
              <w:rPr>
                <w:rFonts w:ascii="仿宋_GB2312" w:eastAsia="仿宋_GB2312" w:hAnsi="Calibri" w:cs="Calibri"/>
                <w:sz w:val="28"/>
                <w:szCs w:val="28"/>
              </w:rPr>
            </w:pPr>
          </w:p>
          <w:p w14:paraId="2AD8255C" w14:textId="77777777" w:rsidR="00E84AB9" w:rsidRDefault="00E84AB9" w:rsidP="00B93CEF">
            <w:pPr>
              <w:rPr>
                <w:rFonts w:ascii="仿宋_GB2312" w:eastAsia="仿宋_GB2312" w:hAnsi="Calibri" w:cs="Calibri"/>
                <w:sz w:val="28"/>
                <w:szCs w:val="28"/>
              </w:rPr>
            </w:pPr>
          </w:p>
          <w:p w14:paraId="411DFCE2" w14:textId="77777777" w:rsidR="00E84AB9" w:rsidRDefault="00E84AB9" w:rsidP="00B93CEF">
            <w:pPr>
              <w:rPr>
                <w:rFonts w:ascii="仿宋_GB2312" w:eastAsia="仿宋_GB2312" w:hAnsi="Calibri" w:cs="Calibri"/>
                <w:sz w:val="28"/>
                <w:szCs w:val="28"/>
              </w:rPr>
            </w:pPr>
          </w:p>
          <w:p w14:paraId="367B485D" w14:textId="77777777" w:rsidR="00E84AB9" w:rsidRDefault="00E84AB9" w:rsidP="00B93CEF">
            <w:pPr>
              <w:spacing w:line="560" w:lineRule="exact"/>
              <w:ind w:firstLineChars="1907" w:firstLine="5340"/>
              <w:rPr>
                <w:rFonts w:ascii="仿宋_GB2312" w:eastAsia="仿宋_GB2312" w:hAnsi="Calibri" w:cs="Calibri"/>
                <w:sz w:val="28"/>
                <w:szCs w:val="28"/>
              </w:rPr>
            </w:pPr>
            <w:r>
              <w:rPr>
                <w:rFonts w:ascii="仿宋_GB2312" w:eastAsia="仿宋_GB2312" w:hAnsi="Calibri" w:cs="Calibri" w:hint="eastAsia"/>
                <w:sz w:val="28"/>
                <w:szCs w:val="28"/>
              </w:rPr>
              <w:t xml:space="preserve">单位:（盖  章）              </w:t>
            </w:r>
          </w:p>
          <w:p w14:paraId="3293DE98" w14:textId="77777777" w:rsidR="00E84AB9" w:rsidRDefault="00E84AB9" w:rsidP="00B93CEF">
            <w:pPr>
              <w:spacing w:line="560" w:lineRule="exact"/>
              <w:ind w:firstLineChars="100" w:firstLine="280"/>
              <w:jc w:val="right"/>
              <w:rPr>
                <w:rFonts w:ascii="仿宋_GB2312" w:eastAsia="仿宋_GB2312" w:hAnsi="Calibri" w:cs="Calibri" w:hint="eastAsia"/>
                <w:sz w:val="28"/>
                <w:szCs w:val="28"/>
              </w:rPr>
            </w:pPr>
            <w:r>
              <w:rPr>
                <w:rFonts w:ascii="仿宋_GB2312" w:eastAsia="仿宋_GB2312" w:hAnsi="Calibri" w:cs="Calibri" w:hint="eastAsia"/>
                <w:sz w:val="28"/>
                <w:szCs w:val="28"/>
              </w:rPr>
              <w:t>年    月    日</w:t>
            </w:r>
          </w:p>
        </w:tc>
      </w:tr>
      <w:tr w:rsidR="00E84AB9" w14:paraId="48FE604C" w14:textId="77777777" w:rsidTr="00B93CEF">
        <w:trPr>
          <w:trHeight w:val="502"/>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41E35345" w14:textId="77777777" w:rsidR="00E84AB9" w:rsidRDefault="00E84AB9" w:rsidP="00B93CEF">
            <w:pPr>
              <w:rPr>
                <w:rFonts w:ascii="仿宋_GB2312" w:eastAsia="仿宋_GB2312" w:hAnsi="Calibri" w:cs="Calibri"/>
                <w:sz w:val="28"/>
                <w:szCs w:val="28"/>
              </w:rPr>
            </w:pPr>
            <w:r>
              <w:rPr>
                <w:rFonts w:ascii="黑体" w:eastAsia="黑体" w:hAnsi="黑体" w:cs="Calibri" w:hint="eastAsia"/>
                <w:sz w:val="28"/>
                <w:szCs w:val="28"/>
              </w:rPr>
              <w:t>九、评委会评审意见</w:t>
            </w:r>
          </w:p>
        </w:tc>
      </w:tr>
      <w:tr w:rsidR="00E84AB9" w14:paraId="58B22F33" w14:textId="77777777" w:rsidTr="00B93CEF">
        <w:trPr>
          <w:trHeight w:val="2267"/>
          <w:jc w:val="center"/>
        </w:trPr>
        <w:tc>
          <w:tcPr>
            <w:tcW w:w="5000" w:type="pct"/>
            <w:gridSpan w:val="6"/>
            <w:tcBorders>
              <w:top w:val="single" w:sz="4" w:space="0" w:color="auto"/>
              <w:left w:val="single" w:sz="4" w:space="0" w:color="auto"/>
              <w:bottom w:val="single" w:sz="4" w:space="0" w:color="auto"/>
              <w:right w:val="single" w:sz="4" w:space="0" w:color="auto"/>
            </w:tcBorders>
            <w:vAlign w:val="center"/>
          </w:tcPr>
          <w:p w14:paraId="61C12278" w14:textId="77777777" w:rsidR="00E84AB9" w:rsidRDefault="00E84AB9" w:rsidP="00B93CEF">
            <w:pPr>
              <w:spacing w:line="560" w:lineRule="exact"/>
              <w:ind w:firstLineChars="1907" w:firstLine="5340"/>
              <w:rPr>
                <w:rFonts w:ascii="仿宋_GB2312" w:eastAsia="仿宋_GB2312" w:hAnsi="Calibri" w:cs="Calibri"/>
                <w:sz w:val="28"/>
                <w:szCs w:val="28"/>
              </w:rPr>
            </w:pPr>
          </w:p>
          <w:p w14:paraId="49542DC9" w14:textId="77777777" w:rsidR="00E84AB9" w:rsidRDefault="00E84AB9" w:rsidP="00B93CEF">
            <w:pPr>
              <w:spacing w:line="560" w:lineRule="exact"/>
              <w:ind w:firstLineChars="1907" w:firstLine="5340"/>
              <w:rPr>
                <w:rFonts w:ascii="仿宋_GB2312" w:eastAsia="仿宋_GB2312" w:hAnsi="Calibri" w:cs="Calibri"/>
                <w:sz w:val="28"/>
                <w:szCs w:val="28"/>
              </w:rPr>
            </w:pPr>
          </w:p>
          <w:p w14:paraId="3D6D49D7" w14:textId="77777777" w:rsidR="00E84AB9" w:rsidRDefault="00E84AB9" w:rsidP="00B93CEF">
            <w:pPr>
              <w:spacing w:line="560" w:lineRule="exact"/>
              <w:ind w:firstLineChars="1907" w:firstLine="5340"/>
              <w:rPr>
                <w:rFonts w:ascii="仿宋_GB2312" w:eastAsia="仿宋_GB2312" w:hAnsi="Calibri" w:cs="Calibri"/>
                <w:sz w:val="28"/>
                <w:szCs w:val="28"/>
              </w:rPr>
            </w:pPr>
          </w:p>
          <w:p w14:paraId="24B6A46F" w14:textId="77777777" w:rsidR="00E84AB9" w:rsidRDefault="00E84AB9" w:rsidP="00B93CEF">
            <w:pPr>
              <w:spacing w:line="560" w:lineRule="exact"/>
              <w:ind w:firstLineChars="1907" w:firstLine="5340"/>
              <w:rPr>
                <w:rFonts w:ascii="仿宋_GB2312" w:eastAsia="仿宋_GB2312" w:hAnsi="Calibri" w:cs="Calibri"/>
                <w:sz w:val="28"/>
                <w:szCs w:val="28"/>
              </w:rPr>
            </w:pPr>
            <w:r>
              <w:rPr>
                <w:rFonts w:ascii="仿宋_GB2312" w:eastAsia="仿宋_GB2312" w:hAnsi="Calibri" w:cs="Calibri" w:hint="eastAsia"/>
                <w:sz w:val="28"/>
                <w:szCs w:val="28"/>
              </w:rPr>
              <w:t xml:space="preserve">单位:（盖  章）              </w:t>
            </w:r>
          </w:p>
          <w:p w14:paraId="0DCEFC50" w14:textId="77777777" w:rsidR="00E84AB9" w:rsidRDefault="00E84AB9" w:rsidP="00B93CEF">
            <w:pPr>
              <w:spacing w:line="560" w:lineRule="exact"/>
              <w:ind w:right="140" w:firstLineChars="100" w:firstLine="280"/>
              <w:jc w:val="right"/>
              <w:rPr>
                <w:rFonts w:ascii="仿宋_GB2312" w:eastAsia="仿宋_GB2312" w:hAnsi="Calibri" w:cs="Calibri" w:hint="eastAsia"/>
                <w:sz w:val="28"/>
                <w:szCs w:val="28"/>
              </w:rPr>
            </w:pPr>
            <w:r>
              <w:rPr>
                <w:rFonts w:ascii="仿宋_GB2312" w:eastAsia="仿宋_GB2312" w:hAnsi="Calibri" w:cs="Calibri" w:hint="eastAsia"/>
                <w:sz w:val="28"/>
                <w:szCs w:val="28"/>
              </w:rPr>
              <w:t>年    月    日</w:t>
            </w:r>
          </w:p>
        </w:tc>
      </w:tr>
    </w:tbl>
    <w:p w14:paraId="4A04E02B" w14:textId="77777777" w:rsidR="00220548" w:rsidRDefault="00220548"/>
    <w:sectPr w:rsidR="00220548" w:rsidSect="00E84AB9">
      <w:pgSz w:w="11906" w:h="16838"/>
      <w:pgMar w:top="1134" w:right="1077" w:bottom="1134" w:left="1077"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00000000000000000"/>
    <w:charset w:val="86"/>
    <w:family w:val="auto"/>
    <w:pitch w:val="variable"/>
    <w:sig w:usb0="A00002BF" w:usb1="184F6CFA" w:usb2="00000012"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Arial Unicode MS"/>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93611427"/>
    <w:multiLevelType w:val="singleLevel"/>
    <w:tmpl w:val="93611427"/>
    <w:lvl w:ilvl="0">
      <w:start w:val="1"/>
      <w:numFmt w:val="decimal"/>
      <w:suff w:val="nothing"/>
      <w:lvlText w:val="%1．"/>
      <w:lvlJc w:val="left"/>
      <w:pPr>
        <w:ind w:left="0" w:firstLine="400"/>
      </w:pPr>
      <w:rPr>
        <w:rFonts w:hint="default"/>
      </w:rPr>
    </w:lvl>
  </w:abstractNum>
  <w:abstractNum w:abstractNumId="1" w15:restartNumberingAfterBreak="0">
    <w:nsid w:val="9914FFDD"/>
    <w:multiLevelType w:val="singleLevel"/>
    <w:tmpl w:val="9914FFDD"/>
    <w:lvl w:ilvl="0">
      <w:start w:val="1"/>
      <w:numFmt w:val="decimal"/>
      <w:suff w:val="nothing"/>
      <w:lvlText w:val="%1．"/>
      <w:lvlJc w:val="left"/>
      <w:pPr>
        <w:ind w:left="0" w:firstLine="400"/>
      </w:pPr>
      <w:rPr>
        <w:rFonts w:hint="default"/>
      </w:rPr>
    </w:lvl>
  </w:abstractNum>
  <w:abstractNum w:abstractNumId="2" w15:restartNumberingAfterBreak="0">
    <w:nsid w:val="AD89AAE3"/>
    <w:multiLevelType w:val="singleLevel"/>
    <w:tmpl w:val="AD89AAE3"/>
    <w:lvl w:ilvl="0">
      <w:start w:val="1"/>
      <w:numFmt w:val="decimal"/>
      <w:suff w:val="nothing"/>
      <w:lvlText w:val="%1．"/>
      <w:lvlJc w:val="left"/>
      <w:pPr>
        <w:ind w:left="0" w:firstLine="400"/>
      </w:pPr>
      <w:rPr>
        <w:rFonts w:hint="default"/>
      </w:rPr>
    </w:lvl>
  </w:abstractNum>
  <w:abstractNum w:abstractNumId="3" w15:restartNumberingAfterBreak="0">
    <w:nsid w:val="DF913887"/>
    <w:multiLevelType w:val="singleLevel"/>
    <w:tmpl w:val="DF913887"/>
    <w:lvl w:ilvl="0">
      <w:start w:val="1"/>
      <w:numFmt w:val="decimal"/>
      <w:suff w:val="nothing"/>
      <w:lvlText w:val="%1．"/>
      <w:lvlJc w:val="left"/>
      <w:pPr>
        <w:ind w:left="0" w:firstLine="400"/>
      </w:pPr>
      <w:rPr>
        <w:rFonts w:hint="default"/>
      </w:rPr>
    </w:lvl>
  </w:abstractNum>
  <w:abstractNum w:abstractNumId="4" w15:restartNumberingAfterBreak="0">
    <w:nsid w:val="2BB3CF42"/>
    <w:multiLevelType w:val="singleLevel"/>
    <w:tmpl w:val="2BB3CF42"/>
    <w:lvl w:ilvl="0">
      <w:start w:val="1"/>
      <w:numFmt w:val="decimal"/>
      <w:suff w:val="nothing"/>
      <w:lvlText w:val="%1．"/>
      <w:lvlJc w:val="left"/>
      <w:pPr>
        <w:ind w:left="0" w:firstLine="400"/>
      </w:pPr>
      <w:rPr>
        <w:rFonts w:hint="default"/>
      </w:rPr>
    </w:lvl>
  </w:abstractNum>
  <w:abstractNum w:abstractNumId="5" w15:restartNumberingAfterBreak="0">
    <w:nsid w:val="2D863982"/>
    <w:multiLevelType w:val="singleLevel"/>
    <w:tmpl w:val="2D863982"/>
    <w:lvl w:ilvl="0">
      <w:start w:val="1"/>
      <w:numFmt w:val="decimal"/>
      <w:suff w:val="nothing"/>
      <w:lvlText w:val="%1．"/>
      <w:lvlJc w:val="left"/>
      <w:pPr>
        <w:ind w:left="0" w:firstLine="400"/>
      </w:pPr>
      <w:rPr>
        <w:rFonts w:hint="default"/>
      </w:rPr>
    </w:lvl>
  </w:abstractNum>
  <w:abstractNum w:abstractNumId="6" w15:restartNumberingAfterBreak="0">
    <w:nsid w:val="660219E5"/>
    <w:multiLevelType w:val="singleLevel"/>
    <w:tmpl w:val="660219E5"/>
    <w:lvl w:ilvl="0">
      <w:start w:val="1"/>
      <w:numFmt w:val="decimal"/>
      <w:suff w:val="nothing"/>
      <w:lvlText w:val="%1．"/>
      <w:lvlJc w:val="left"/>
      <w:pPr>
        <w:ind w:left="0" w:firstLine="400"/>
      </w:pPr>
      <w:rPr>
        <w:rFonts w:hint="default"/>
      </w:rPr>
    </w:lvl>
  </w:abstractNum>
  <w:abstractNum w:abstractNumId="7" w15:restartNumberingAfterBreak="0">
    <w:nsid w:val="6AD37666"/>
    <w:multiLevelType w:val="singleLevel"/>
    <w:tmpl w:val="6AD37666"/>
    <w:lvl w:ilvl="0">
      <w:start w:val="1"/>
      <w:numFmt w:val="decimal"/>
      <w:suff w:val="nothing"/>
      <w:lvlText w:val="%1．"/>
      <w:lvlJc w:val="left"/>
      <w:pPr>
        <w:ind w:left="0" w:firstLine="400"/>
      </w:pPr>
      <w:rPr>
        <w:rFonts w:hint="default"/>
      </w:rPr>
    </w:lvl>
  </w:abstractNum>
  <w:num w:numId="1" w16cid:durableId="1128862742">
    <w:abstractNumId w:val="3"/>
  </w:num>
  <w:num w:numId="2" w16cid:durableId="1359698830">
    <w:abstractNumId w:val="0"/>
  </w:num>
  <w:num w:numId="3" w16cid:durableId="858155447">
    <w:abstractNumId w:val="2"/>
  </w:num>
  <w:num w:numId="4" w16cid:durableId="1607421651">
    <w:abstractNumId w:val="4"/>
  </w:num>
  <w:num w:numId="5" w16cid:durableId="673269343">
    <w:abstractNumId w:val="1"/>
  </w:num>
  <w:num w:numId="6" w16cid:durableId="1565794037">
    <w:abstractNumId w:val="7"/>
  </w:num>
  <w:num w:numId="7" w16cid:durableId="1355570895">
    <w:abstractNumId w:val="6"/>
  </w:num>
  <w:num w:numId="8" w16cid:durableId="183468585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AB9"/>
    <w:rsid w:val="00220548"/>
    <w:rsid w:val="00D67382"/>
    <w:rsid w:val="00E84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890DF7"/>
  <w15:chartTrackingRefBased/>
  <w15:docId w15:val="{16E97620-3C79-4048-A624-64F07E3ED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4AB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E84AB9"/>
    <w:pPr>
      <w:widowControl/>
      <w:spacing w:after="120"/>
      <w:jc w:val="left"/>
    </w:pPr>
    <w:rPr>
      <w:rFonts w:ascii="Times New Roman" w:eastAsia="宋体" w:hAnsi="Times New Roman" w:cs="Times New Roman"/>
      <w:szCs w:val="24"/>
    </w:rPr>
  </w:style>
  <w:style w:type="character" w:customStyle="1" w:styleId="a4">
    <w:name w:val="正文文本 字符"/>
    <w:basedOn w:val="a0"/>
    <w:link w:val="a3"/>
    <w:rsid w:val="00E84AB9"/>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14</Pages>
  <Words>898</Words>
  <Characters>5125</Characters>
  <Application>Microsoft Office Word</Application>
  <DocSecurity>0</DocSecurity>
  <Lines>42</Lines>
  <Paragraphs>12</Paragraphs>
  <ScaleCrop>false</ScaleCrop>
  <Company/>
  <LinksUpToDate>false</LinksUpToDate>
  <CharactersWithSpaces>6011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丹旖 施</dc:creator>
  <cp:keywords/>
  <dc:description/>
  <cp:lastModifiedBy>丹旖 施</cp:lastModifiedBy>
  <cp:revision>1</cp:revision>
  <dcterms:created xsi:type="dcterms:W3CDTF">2024-10-15T06:59:00Z</dcterms:created>
  <dcterms:modified xsi:type="dcterms:W3CDTF">2024-10-15T07:04:00Z</dcterms:modified>
</cp:coreProperties>
</file>