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E" w:rsidRPr="00EB5347" w:rsidRDefault="00AB591E" w:rsidP="00AB591E">
      <w:pPr>
        <w:shd w:val="solid" w:color="FFFFFF" w:fill="auto"/>
        <w:jc w:val="left"/>
        <w:rPr>
          <w:rFonts w:ascii="黑体" w:eastAsia="黑体" w:hAnsi="黑体" w:cs="仿宋_GB2312"/>
          <w:bCs/>
          <w:shd w:val="clear" w:color="auto" w:fill="FFFFFF"/>
        </w:rPr>
      </w:pPr>
      <w:r w:rsidRPr="00EB5347">
        <w:rPr>
          <w:rFonts w:ascii="黑体" w:eastAsia="黑体" w:hAnsi="黑体" w:cs="仿宋_GB2312" w:hint="eastAsia"/>
          <w:bCs/>
          <w:shd w:val="clear" w:color="auto" w:fill="FFFFFF"/>
        </w:rPr>
        <w:t>附件</w:t>
      </w:r>
      <w:r w:rsidR="00B95B48">
        <w:rPr>
          <w:rFonts w:ascii="黑体" w:eastAsia="黑体" w:hAnsi="黑体" w:cs="仿宋_GB2312" w:hint="eastAsia"/>
          <w:bCs/>
          <w:shd w:val="clear" w:color="auto" w:fill="FFFFFF"/>
        </w:rPr>
        <w:t>:</w:t>
      </w:r>
    </w:p>
    <w:p w:rsidR="00AB591E" w:rsidRDefault="00AB591E" w:rsidP="00AB591E">
      <w:pPr>
        <w:shd w:val="solid" w:color="FFFFFF" w:fill="auto"/>
        <w:jc w:val="left"/>
        <w:rPr>
          <w:rFonts w:ascii="仿宋" w:eastAsia="仿宋" w:hAnsi="仿宋" w:cs="仿宋_GB2312"/>
          <w:bCs/>
          <w:shd w:val="clear" w:color="auto" w:fill="FFFFFF"/>
        </w:rPr>
      </w:pPr>
    </w:p>
    <w:p w:rsidR="00AB591E" w:rsidRDefault="00AB591E" w:rsidP="00AB591E">
      <w:pPr>
        <w:shd w:val="solid" w:color="FFFFFF" w:fill="auto"/>
        <w:jc w:val="center"/>
        <w:rPr>
          <w:rFonts w:asciiTheme="majorEastAsia" w:eastAsiaTheme="majorEastAsia" w:hAnsiTheme="majorEastAsia" w:cs="仿宋_GB2312"/>
          <w:b/>
          <w:sz w:val="44"/>
          <w:szCs w:val="44"/>
          <w:shd w:val="clear" w:color="auto" w:fill="FFFFFF"/>
        </w:rPr>
      </w:pPr>
      <w:r w:rsidRPr="00EB5347">
        <w:rPr>
          <w:rFonts w:asciiTheme="majorEastAsia" w:eastAsiaTheme="majorEastAsia" w:hAnsiTheme="majorEastAsia" w:cs="仿宋_GB2312" w:hint="eastAsia"/>
          <w:b/>
          <w:sz w:val="44"/>
          <w:szCs w:val="44"/>
          <w:shd w:val="clear" w:color="auto" w:fill="FFFFFF"/>
        </w:rPr>
        <w:t>20</w:t>
      </w:r>
      <w:r w:rsidR="0051322C">
        <w:rPr>
          <w:rFonts w:asciiTheme="majorEastAsia" w:eastAsiaTheme="majorEastAsia" w:hAnsiTheme="majorEastAsia" w:cs="仿宋_GB2312" w:hint="eastAsia"/>
          <w:b/>
          <w:sz w:val="44"/>
          <w:szCs w:val="44"/>
          <w:shd w:val="clear" w:color="auto" w:fill="FFFFFF"/>
        </w:rPr>
        <w:t>2</w:t>
      </w:r>
      <w:r w:rsidR="0018701E">
        <w:rPr>
          <w:rFonts w:asciiTheme="majorEastAsia" w:eastAsiaTheme="majorEastAsia" w:hAnsiTheme="majorEastAsia" w:cs="仿宋_GB2312" w:hint="eastAsia"/>
          <w:b/>
          <w:sz w:val="44"/>
          <w:szCs w:val="44"/>
          <w:shd w:val="clear" w:color="auto" w:fill="FFFFFF"/>
        </w:rPr>
        <w:t>3</w:t>
      </w:r>
      <w:r w:rsidRPr="00EB5347">
        <w:rPr>
          <w:rFonts w:asciiTheme="majorEastAsia" w:eastAsiaTheme="majorEastAsia" w:hAnsiTheme="majorEastAsia" w:cs="仿宋_GB2312" w:hint="eastAsia"/>
          <w:b/>
          <w:sz w:val="44"/>
          <w:szCs w:val="44"/>
          <w:shd w:val="clear" w:color="auto" w:fill="FFFFFF"/>
        </w:rPr>
        <w:t>年度温州市市政工程优秀项目经理</w:t>
      </w:r>
    </w:p>
    <w:p w:rsidR="00AB591E" w:rsidRPr="00EB5347" w:rsidRDefault="00AB591E" w:rsidP="00AB591E">
      <w:pPr>
        <w:shd w:val="solid" w:color="FFFFFF" w:fill="auto"/>
        <w:jc w:val="center"/>
        <w:rPr>
          <w:rFonts w:asciiTheme="majorEastAsia" w:eastAsiaTheme="majorEastAsia" w:hAnsiTheme="majorEastAsia" w:cs="仿宋_GB2312"/>
          <w:b/>
          <w:sz w:val="44"/>
          <w:szCs w:val="44"/>
          <w:shd w:val="clear" w:color="auto" w:fill="FFFFFF"/>
        </w:rPr>
      </w:pPr>
      <w:r w:rsidRPr="00EB5347">
        <w:rPr>
          <w:rFonts w:asciiTheme="majorEastAsia" w:eastAsiaTheme="majorEastAsia" w:hAnsiTheme="majorEastAsia" w:cs="仿宋_GB2312" w:hint="eastAsia"/>
          <w:b/>
          <w:sz w:val="44"/>
          <w:szCs w:val="44"/>
          <w:shd w:val="clear" w:color="auto" w:fill="FFFFFF"/>
        </w:rPr>
        <w:t>公示名单</w:t>
      </w:r>
    </w:p>
    <w:p w:rsidR="00AB591E" w:rsidRDefault="00AB591E" w:rsidP="00AB591E">
      <w:pPr>
        <w:shd w:val="solid" w:color="FFFFFF" w:fill="auto"/>
        <w:jc w:val="center"/>
        <w:rPr>
          <w:rFonts w:ascii="仿宋" w:eastAsia="仿宋" w:hAnsi="仿宋" w:cs="仿宋_GB2312"/>
          <w:shd w:val="clear" w:color="auto" w:fill="FFFFFF"/>
        </w:rPr>
      </w:pPr>
      <w:r>
        <w:rPr>
          <w:rFonts w:ascii="仿宋" w:eastAsia="仿宋" w:hAnsi="仿宋" w:cs="仿宋_GB2312" w:hint="eastAsia"/>
          <w:shd w:val="clear" w:color="auto" w:fill="FFFFFF"/>
        </w:rPr>
        <w:t>（排名不分先后）</w:t>
      </w:r>
    </w:p>
    <w:p w:rsidR="00AB591E" w:rsidRPr="00960794" w:rsidRDefault="00AB591E" w:rsidP="00AB591E">
      <w:pPr>
        <w:shd w:val="solid" w:color="FFFFFF" w:fill="auto"/>
        <w:jc w:val="center"/>
        <w:rPr>
          <w:rFonts w:ascii="仿宋" w:eastAsia="仿宋" w:hAnsi="仿宋" w:cs="仿宋_GB2312"/>
          <w:shd w:val="clear" w:color="auto" w:fill="FFFFFF"/>
        </w:rPr>
      </w:pP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proofErr w:type="gramStart"/>
      <w:r w:rsidRPr="0018701E">
        <w:rPr>
          <w:rFonts w:ascii="宋体" w:eastAsia="宋体" w:hAnsi="宋体" w:cs="宋体" w:hint="eastAsia"/>
          <w:color w:val="000000"/>
          <w:kern w:val="0"/>
        </w:rPr>
        <w:t>陈玲琴</w:t>
      </w:r>
      <w:proofErr w:type="gramEnd"/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浙江正臻建设有限公司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r w:rsidRPr="0018701E">
        <w:rPr>
          <w:rFonts w:ascii="宋体" w:eastAsia="宋体" w:hAnsi="宋体" w:cs="宋体" w:hint="eastAsia"/>
          <w:color w:val="000000"/>
          <w:kern w:val="0"/>
        </w:rPr>
        <w:t>金鹏</w:t>
      </w:r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温州市华</w:t>
      </w:r>
      <w:proofErr w:type="gramStart"/>
      <w:r w:rsidRPr="0018701E">
        <w:rPr>
          <w:rFonts w:ascii="宋体" w:eastAsia="宋体" w:hAnsi="宋体" w:cs="宋体" w:hint="eastAsia"/>
          <w:color w:val="000000"/>
          <w:kern w:val="0"/>
        </w:rPr>
        <w:t>昌建设</w:t>
      </w:r>
      <w:proofErr w:type="gramEnd"/>
      <w:r w:rsidRPr="0018701E">
        <w:rPr>
          <w:rFonts w:ascii="宋体" w:eastAsia="宋体" w:hAnsi="宋体" w:cs="宋体" w:hint="eastAsia"/>
          <w:color w:val="000000"/>
          <w:kern w:val="0"/>
        </w:rPr>
        <w:t>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r w:rsidRPr="0018701E">
        <w:rPr>
          <w:rFonts w:ascii="宋体" w:eastAsia="宋体" w:hAnsi="宋体" w:cs="宋体" w:hint="eastAsia"/>
          <w:color w:val="000000"/>
          <w:kern w:val="0"/>
        </w:rPr>
        <w:t>朱文刚</w:t>
      </w:r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浙江国丰集团有限公司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proofErr w:type="gramStart"/>
      <w:r w:rsidRPr="0018701E">
        <w:rPr>
          <w:rFonts w:ascii="宋体" w:eastAsia="宋体" w:hAnsi="宋体" w:cs="宋体" w:hint="eastAsia"/>
          <w:color w:val="000000"/>
          <w:kern w:val="0"/>
        </w:rPr>
        <w:t>贾丰梅</w:t>
      </w:r>
      <w:proofErr w:type="gramEnd"/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温州东联市政工程有限公司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r w:rsidRPr="0018701E">
        <w:rPr>
          <w:rFonts w:ascii="宋体" w:eastAsia="宋体" w:hAnsi="宋体" w:cs="宋体" w:hint="eastAsia"/>
          <w:color w:val="000000"/>
          <w:kern w:val="0"/>
        </w:rPr>
        <w:t>朱林凯</w:t>
      </w:r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温州市宏泰建设有限公司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r w:rsidRPr="0018701E">
        <w:rPr>
          <w:rFonts w:ascii="宋体" w:eastAsia="宋体" w:hAnsi="宋体" w:cs="宋体" w:hint="eastAsia"/>
          <w:color w:val="000000"/>
          <w:kern w:val="0"/>
        </w:rPr>
        <w:t>陈利</w:t>
      </w:r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浙江兴业市政工程有限公司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proofErr w:type="gramStart"/>
      <w:r w:rsidRPr="0018701E">
        <w:rPr>
          <w:rFonts w:ascii="宋体" w:eastAsia="宋体" w:hAnsi="宋体" w:cs="宋体" w:hint="eastAsia"/>
          <w:color w:val="000000"/>
          <w:kern w:val="0"/>
        </w:rPr>
        <w:t>桂文杰</w:t>
      </w:r>
      <w:proofErr w:type="gramEnd"/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浙江正立高科建设有限公司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r w:rsidRPr="0018701E">
        <w:rPr>
          <w:rFonts w:ascii="宋体" w:eastAsia="宋体" w:hAnsi="宋体" w:cs="宋体" w:hint="eastAsia"/>
          <w:color w:val="000000"/>
          <w:kern w:val="0"/>
        </w:rPr>
        <w:t>许云胜</w:t>
      </w:r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温州市华意建设有限公司</w:t>
      </w:r>
    </w:p>
    <w:p w:rsidR="0018701E" w:rsidRPr="0018701E" w:rsidRDefault="0018701E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  <w:proofErr w:type="gramStart"/>
      <w:r w:rsidRPr="0018701E">
        <w:rPr>
          <w:rFonts w:ascii="宋体" w:eastAsia="宋体" w:hAnsi="宋体" w:cs="宋体" w:hint="eastAsia"/>
          <w:color w:val="000000"/>
          <w:kern w:val="0"/>
        </w:rPr>
        <w:t>吴阳志</w:t>
      </w:r>
      <w:proofErr w:type="gramEnd"/>
      <w:r w:rsidRPr="0018701E">
        <w:rPr>
          <w:rFonts w:ascii="宋体" w:eastAsia="宋体" w:hAnsi="宋体" w:cs="宋体"/>
          <w:color w:val="000000"/>
          <w:kern w:val="0"/>
        </w:rPr>
        <w:tab/>
      </w:r>
      <w:r w:rsidRPr="0018701E">
        <w:rPr>
          <w:rFonts w:ascii="宋体" w:eastAsia="宋体" w:hAnsi="宋体" w:cs="宋体" w:hint="eastAsia"/>
          <w:color w:val="000000"/>
          <w:kern w:val="0"/>
        </w:rPr>
        <w:t>浙江实强建设有限公司</w:t>
      </w:r>
    </w:p>
    <w:p w:rsidR="0051322C" w:rsidRPr="0018701E" w:rsidRDefault="0051322C" w:rsidP="0018701E">
      <w:pPr>
        <w:widowControl/>
        <w:tabs>
          <w:tab w:val="left" w:pos="1453"/>
        </w:tabs>
        <w:ind w:left="93"/>
        <w:jc w:val="left"/>
        <w:rPr>
          <w:rFonts w:ascii="宋体" w:eastAsia="宋体" w:hAnsi="宋体" w:cs="宋体"/>
          <w:color w:val="000000"/>
          <w:kern w:val="0"/>
        </w:rPr>
      </w:pPr>
    </w:p>
    <w:sectPr w:rsidR="0051322C" w:rsidRPr="0018701E" w:rsidSect="00BB0583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3F4" w:rsidRDefault="005A23F4" w:rsidP="00AB591E">
      <w:r>
        <w:separator/>
      </w:r>
    </w:p>
  </w:endnote>
  <w:endnote w:type="continuationSeparator" w:id="0">
    <w:p w:rsidR="005A23F4" w:rsidRDefault="005A23F4" w:rsidP="00AB5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3" w:rsidRPr="00484307" w:rsidRDefault="002D5D71" w:rsidP="00BB0583">
    <w:pPr>
      <w:pStyle w:val="a4"/>
      <w:ind w:leftChars="100" w:left="32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34261"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 w:rsidR="00A34261">
      <w:rPr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BB0583" w:rsidRDefault="005A23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83" w:rsidRPr="00484307" w:rsidRDefault="002D5D71" w:rsidP="00BB0583">
    <w:pPr>
      <w:pStyle w:val="a4"/>
      <w:ind w:rightChars="100" w:right="32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A34261">
      <w:rPr>
        <w:rFonts w:ascii="宋体" w:hAnsi="宋体"/>
        <w:sz w:val="28"/>
        <w:szCs w:val="28"/>
      </w:rPr>
      <w:instrText xml:space="preserve"> PAGE  \* ArabicDash  \* MERGEFORMAT </w:instrText>
    </w:r>
    <w:r>
      <w:rPr>
        <w:rFonts w:ascii="宋体" w:hAnsi="宋体"/>
        <w:sz w:val="28"/>
        <w:szCs w:val="28"/>
      </w:rPr>
      <w:fldChar w:fldCharType="separate"/>
    </w:r>
    <w:r w:rsidR="0018701E">
      <w:rPr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BB0583" w:rsidRDefault="005A23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3F4" w:rsidRDefault="005A23F4" w:rsidP="00AB591E">
      <w:r>
        <w:separator/>
      </w:r>
    </w:p>
  </w:footnote>
  <w:footnote w:type="continuationSeparator" w:id="0">
    <w:p w:rsidR="005A23F4" w:rsidRDefault="005A23F4" w:rsidP="00AB59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591E"/>
    <w:rsid w:val="00082E23"/>
    <w:rsid w:val="0018701E"/>
    <w:rsid w:val="0026010B"/>
    <w:rsid w:val="00295E57"/>
    <w:rsid w:val="002D5D71"/>
    <w:rsid w:val="003A052A"/>
    <w:rsid w:val="0051322C"/>
    <w:rsid w:val="005A23F4"/>
    <w:rsid w:val="00640680"/>
    <w:rsid w:val="0077179B"/>
    <w:rsid w:val="00807726"/>
    <w:rsid w:val="008D3C4F"/>
    <w:rsid w:val="009760F2"/>
    <w:rsid w:val="00A34261"/>
    <w:rsid w:val="00AB591E"/>
    <w:rsid w:val="00AC5ABC"/>
    <w:rsid w:val="00B95B48"/>
    <w:rsid w:val="00D2333C"/>
    <w:rsid w:val="00E21AA8"/>
    <w:rsid w:val="00EC76FF"/>
    <w:rsid w:val="00F54DC0"/>
    <w:rsid w:val="00F602DD"/>
    <w:rsid w:val="00FC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napToGrid w:val="0"/>
        <w:sz w:val="32"/>
        <w:szCs w:val="3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1E"/>
    <w:pPr>
      <w:widowControl w:val="0"/>
    </w:pPr>
    <w:rPr>
      <w:rFonts w:ascii="Times New Roman" w:eastAsia="仿宋_GB2312" w:hAnsi="Times New Roman" w:cs="Times New Roman"/>
      <w:snapToGrid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5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宋体" w:hAnsiTheme="minorHAnsi" w:cstheme="minorBidi"/>
      <w:snapToGrid w:val="0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59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91E"/>
    <w:pPr>
      <w:tabs>
        <w:tab w:val="center" w:pos="4153"/>
        <w:tab w:val="right" w:pos="8306"/>
      </w:tabs>
      <w:snapToGrid w:val="0"/>
      <w:jc w:val="left"/>
    </w:pPr>
    <w:rPr>
      <w:rFonts w:asciiTheme="minorHAnsi" w:eastAsia="宋体" w:hAnsiTheme="minorHAnsi" w:cstheme="minorBidi"/>
      <w:snapToGrid w:val="0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9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156</Characters>
  <Application>Microsoft Office Word</Application>
  <DocSecurity>0</DocSecurity>
  <Lines>1</Lines>
  <Paragraphs>1</Paragraphs>
  <ScaleCrop>false</ScaleCrop>
  <Company>温州高瑞办公设备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</dc:creator>
  <cp:keywords/>
  <dc:description/>
  <cp:lastModifiedBy>admin</cp:lastModifiedBy>
  <cp:revision>7</cp:revision>
  <cp:lastPrinted>2024-07-19T06:04:00Z</cp:lastPrinted>
  <dcterms:created xsi:type="dcterms:W3CDTF">2019-04-30T01:50:00Z</dcterms:created>
  <dcterms:modified xsi:type="dcterms:W3CDTF">2024-07-19T06:04:00Z</dcterms:modified>
</cp:coreProperties>
</file>